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CF" w:rsidRPr="00ED280E" w:rsidRDefault="00A42354" w:rsidP="009861C5">
      <w:pPr>
        <w:jc w:val="center"/>
        <w:rPr>
          <w:rFonts w:ascii="Calibri" w:hAnsi="Calibri"/>
        </w:rPr>
      </w:pPr>
      <w:r w:rsidRPr="00A42354">
        <w:rPr>
          <w:rFonts w:ascii="Calibri" w:hAnsi="Calibri"/>
          <w:noProof/>
        </w:rPr>
        <w:drawing>
          <wp:inline distT="0" distB="0" distL="0" distR="0">
            <wp:extent cx="3324225" cy="1210018"/>
            <wp:effectExtent l="0" t="0" r="0" b="9525"/>
            <wp:docPr id="3" name="Picture 3" descr="C:\Users\Mark Suderman\Pictures\Habitat Logos\Habita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 Suderman\Pictures\Habitat Logos\Habitat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9768" cy="1222956"/>
                    </a:xfrm>
                    <a:prstGeom prst="rect">
                      <a:avLst/>
                    </a:prstGeom>
                    <a:noFill/>
                    <a:ln>
                      <a:noFill/>
                    </a:ln>
                  </pic:spPr>
                </pic:pic>
              </a:graphicData>
            </a:graphic>
          </wp:inline>
        </w:drawing>
      </w:r>
    </w:p>
    <w:p w:rsidR="005B71CF" w:rsidRPr="00ED280E" w:rsidRDefault="005B71CF" w:rsidP="009861C5">
      <w:pPr>
        <w:rPr>
          <w:rFonts w:ascii="Calibri" w:hAnsi="Calibri"/>
        </w:rPr>
      </w:pPr>
    </w:p>
    <w:p w:rsidR="005B71CF" w:rsidRPr="008850D4" w:rsidRDefault="005B71CF" w:rsidP="005B71CF">
      <w:pPr>
        <w:jc w:val="center"/>
        <w:rPr>
          <w:rFonts w:asciiTheme="majorHAnsi" w:hAnsiTheme="majorHAnsi"/>
        </w:rPr>
      </w:pPr>
    </w:p>
    <w:p w:rsidR="005B71CF" w:rsidRPr="001F5B48" w:rsidRDefault="005B71CF" w:rsidP="005B71CF">
      <w:pPr>
        <w:jc w:val="center"/>
        <w:rPr>
          <w:rFonts w:asciiTheme="majorHAnsi" w:hAnsiTheme="majorHAnsi"/>
          <w:sz w:val="96"/>
          <w:szCs w:val="96"/>
        </w:rPr>
      </w:pPr>
      <w:r w:rsidRPr="001F5B48">
        <w:rPr>
          <w:rFonts w:asciiTheme="majorHAnsi" w:hAnsiTheme="majorHAnsi"/>
          <w:sz w:val="96"/>
          <w:szCs w:val="96"/>
        </w:rPr>
        <w:t xml:space="preserve">Volunteer </w:t>
      </w:r>
    </w:p>
    <w:p w:rsidR="005B71CF" w:rsidRPr="001F5B48" w:rsidRDefault="005B71CF" w:rsidP="005B71CF">
      <w:pPr>
        <w:jc w:val="center"/>
        <w:rPr>
          <w:rFonts w:asciiTheme="majorHAnsi" w:hAnsiTheme="majorHAnsi"/>
          <w:sz w:val="96"/>
          <w:szCs w:val="96"/>
        </w:rPr>
      </w:pPr>
      <w:r w:rsidRPr="001F5B48">
        <w:rPr>
          <w:rFonts w:asciiTheme="majorHAnsi" w:hAnsiTheme="majorHAnsi"/>
          <w:sz w:val="96"/>
          <w:szCs w:val="96"/>
        </w:rPr>
        <w:t>Handbook</w:t>
      </w:r>
    </w:p>
    <w:p w:rsidR="00BD4FB1" w:rsidRPr="001F5B48" w:rsidRDefault="00BD4FB1" w:rsidP="005B71CF">
      <w:pPr>
        <w:jc w:val="center"/>
        <w:rPr>
          <w:rFonts w:asciiTheme="majorHAnsi" w:hAnsiTheme="majorHAnsi"/>
          <w:sz w:val="32"/>
          <w:szCs w:val="32"/>
        </w:rPr>
      </w:pPr>
      <w:r w:rsidRPr="001F5B48">
        <w:rPr>
          <w:rFonts w:asciiTheme="majorHAnsi" w:hAnsiTheme="majorHAnsi"/>
          <w:sz w:val="32"/>
          <w:szCs w:val="32"/>
        </w:rPr>
        <w:t>(Construction and Office)</w:t>
      </w:r>
    </w:p>
    <w:p w:rsidR="005B71CF" w:rsidRPr="001F5B48" w:rsidRDefault="005B71CF" w:rsidP="005B71CF">
      <w:pPr>
        <w:jc w:val="center"/>
        <w:rPr>
          <w:rFonts w:asciiTheme="majorHAnsi" w:hAnsiTheme="majorHAnsi"/>
        </w:rPr>
      </w:pPr>
    </w:p>
    <w:p w:rsidR="005B71CF" w:rsidRPr="001F5B48" w:rsidRDefault="009861C5" w:rsidP="005B71CF">
      <w:pPr>
        <w:jc w:val="center"/>
        <w:rPr>
          <w:rFonts w:asciiTheme="majorHAnsi" w:hAnsiTheme="majorHAnsi"/>
          <w:sz w:val="40"/>
          <w:szCs w:val="40"/>
        </w:rPr>
      </w:pPr>
      <w:r w:rsidRPr="001F5B48">
        <w:rPr>
          <w:rFonts w:asciiTheme="majorHAnsi" w:hAnsiTheme="majorHAnsi"/>
          <w:sz w:val="40"/>
          <w:szCs w:val="40"/>
        </w:rPr>
        <w:t xml:space="preserve">550 W. Elm St. </w:t>
      </w:r>
    </w:p>
    <w:p w:rsidR="005B71CF" w:rsidRPr="001F5B48" w:rsidRDefault="009861C5" w:rsidP="005B71CF">
      <w:pPr>
        <w:jc w:val="center"/>
        <w:rPr>
          <w:rFonts w:asciiTheme="majorHAnsi" w:hAnsiTheme="majorHAnsi"/>
          <w:sz w:val="40"/>
          <w:szCs w:val="40"/>
        </w:rPr>
      </w:pPr>
      <w:r w:rsidRPr="001F5B48">
        <w:rPr>
          <w:rFonts w:asciiTheme="majorHAnsi" w:hAnsiTheme="majorHAnsi"/>
          <w:sz w:val="40"/>
          <w:szCs w:val="40"/>
        </w:rPr>
        <w:t>Lima, Ohio 45801</w:t>
      </w:r>
    </w:p>
    <w:p w:rsidR="005B71CF" w:rsidRPr="001F5B48" w:rsidRDefault="00750882" w:rsidP="005B71CF">
      <w:pPr>
        <w:jc w:val="center"/>
        <w:rPr>
          <w:rFonts w:asciiTheme="majorHAnsi" w:hAnsiTheme="majorHAnsi"/>
          <w:sz w:val="40"/>
          <w:szCs w:val="40"/>
        </w:rPr>
      </w:pPr>
      <w:r w:rsidRPr="001F5B48">
        <w:rPr>
          <w:rFonts w:asciiTheme="majorHAnsi" w:hAnsiTheme="majorHAnsi"/>
          <w:sz w:val="40"/>
          <w:szCs w:val="40"/>
        </w:rPr>
        <w:t>419-222-4937</w:t>
      </w:r>
    </w:p>
    <w:p w:rsidR="00501717" w:rsidRPr="001F5B48" w:rsidRDefault="00501717" w:rsidP="005B71CF">
      <w:pPr>
        <w:jc w:val="center"/>
        <w:rPr>
          <w:rFonts w:asciiTheme="majorHAnsi" w:hAnsiTheme="majorHAnsi"/>
        </w:rPr>
      </w:pPr>
    </w:p>
    <w:p w:rsidR="00501717" w:rsidRPr="001F5B48" w:rsidRDefault="00A51C30" w:rsidP="005B71CF">
      <w:pPr>
        <w:jc w:val="center"/>
        <w:rPr>
          <w:rFonts w:asciiTheme="majorHAnsi" w:hAnsiTheme="majorHAnsi"/>
          <w:sz w:val="28"/>
          <w:szCs w:val="28"/>
        </w:rPr>
      </w:pPr>
      <w:hyperlink r:id="rId6" w:history="1">
        <w:r w:rsidR="00750882" w:rsidRPr="001F5B48">
          <w:rPr>
            <w:rStyle w:val="Hyperlink"/>
            <w:rFonts w:asciiTheme="majorHAnsi" w:hAnsiTheme="majorHAnsi"/>
            <w:sz w:val="28"/>
            <w:szCs w:val="28"/>
          </w:rPr>
          <w:t>www.habitatlima.org</w:t>
        </w:r>
      </w:hyperlink>
    </w:p>
    <w:p w:rsidR="009861C5" w:rsidRPr="001F5B48" w:rsidRDefault="009861C5" w:rsidP="005B71CF">
      <w:pPr>
        <w:jc w:val="center"/>
        <w:rPr>
          <w:rFonts w:asciiTheme="majorHAnsi" w:hAnsiTheme="majorHAnsi"/>
          <w:sz w:val="28"/>
          <w:szCs w:val="28"/>
        </w:rPr>
      </w:pPr>
      <w:r w:rsidRPr="001F5B48">
        <w:rPr>
          <w:rFonts w:asciiTheme="majorHAnsi" w:hAnsiTheme="majorHAnsi"/>
          <w:sz w:val="28"/>
          <w:szCs w:val="28"/>
        </w:rPr>
        <w:t>Facebook- H</w:t>
      </w:r>
      <w:r w:rsidR="00750882" w:rsidRPr="001F5B48">
        <w:rPr>
          <w:rFonts w:asciiTheme="majorHAnsi" w:hAnsiTheme="majorHAnsi"/>
          <w:sz w:val="28"/>
          <w:szCs w:val="28"/>
        </w:rPr>
        <w:t>abitat for Humanity</w:t>
      </w:r>
    </w:p>
    <w:p w:rsidR="005B71CF" w:rsidRPr="001F5B48" w:rsidRDefault="005B71CF" w:rsidP="005B71CF">
      <w:pPr>
        <w:jc w:val="center"/>
        <w:rPr>
          <w:rFonts w:asciiTheme="majorHAnsi" w:hAnsiTheme="majorHAnsi"/>
          <w:sz w:val="28"/>
          <w:szCs w:val="28"/>
        </w:rPr>
      </w:pPr>
    </w:p>
    <w:p w:rsidR="00501717" w:rsidRPr="001F5B48" w:rsidRDefault="00501717" w:rsidP="00501717">
      <w:pPr>
        <w:jc w:val="center"/>
        <w:rPr>
          <w:rFonts w:asciiTheme="majorHAnsi" w:hAnsiTheme="majorHAnsi"/>
          <w:sz w:val="28"/>
          <w:szCs w:val="28"/>
        </w:rPr>
      </w:pPr>
    </w:p>
    <w:p w:rsidR="00294D8A" w:rsidRPr="001F5B48" w:rsidRDefault="00294D8A" w:rsidP="00501717">
      <w:pPr>
        <w:jc w:val="center"/>
        <w:rPr>
          <w:rFonts w:asciiTheme="majorHAnsi" w:hAnsiTheme="majorHAnsi"/>
          <w:sz w:val="28"/>
          <w:szCs w:val="28"/>
        </w:rPr>
      </w:pPr>
    </w:p>
    <w:p w:rsidR="00294D8A" w:rsidRPr="001F5B48" w:rsidRDefault="00294D8A" w:rsidP="00501717">
      <w:pPr>
        <w:jc w:val="center"/>
        <w:rPr>
          <w:rFonts w:asciiTheme="majorHAnsi" w:hAnsiTheme="majorHAnsi"/>
          <w:sz w:val="28"/>
          <w:szCs w:val="28"/>
        </w:rPr>
      </w:pPr>
    </w:p>
    <w:p w:rsidR="005B71CF" w:rsidRPr="001F5B48" w:rsidRDefault="005B71CF" w:rsidP="005B71CF">
      <w:pPr>
        <w:rPr>
          <w:rFonts w:asciiTheme="majorHAnsi" w:hAnsiTheme="majorHAnsi" w:cstheme="minorHAnsi"/>
          <w:b/>
          <w:sz w:val="36"/>
          <w:szCs w:val="36"/>
        </w:rPr>
      </w:pPr>
      <w:r w:rsidRPr="001F5B48">
        <w:rPr>
          <w:rFonts w:asciiTheme="majorHAnsi" w:hAnsiTheme="majorHAnsi" w:cstheme="minorHAnsi"/>
          <w:b/>
          <w:sz w:val="36"/>
          <w:szCs w:val="36"/>
        </w:rPr>
        <w:t>Contents</w:t>
      </w:r>
    </w:p>
    <w:p w:rsidR="005B71CF" w:rsidRPr="001F5B48" w:rsidRDefault="004D6707" w:rsidP="004D6707">
      <w:pPr>
        <w:ind w:left="720"/>
        <w:jc w:val="both"/>
        <w:rPr>
          <w:rFonts w:asciiTheme="majorHAnsi" w:hAnsiTheme="majorHAnsi" w:cstheme="minorHAnsi"/>
          <w:b/>
          <w:sz w:val="28"/>
          <w:szCs w:val="28"/>
        </w:rPr>
      </w:pPr>
      <w:r w:rsidRPr="001F5B48">
        <w:rPr>
          <w:rFonts w:asciiTheme="majorHAnsi" w:hAnsiTheme="majorHAnsi" w:cstheme="minorHAnsi"/>
          <w:b/>
          <w:sz w:val="28"/>
          <w:szCs w:val="28"/>
        </w:rPr>
        <w:t xml:space="preserve">Our </w:t>
      </w:r>
      <w:r w:rsidR="005B71CF" w:rsidRPr="001F5B48">
        <w:rPr>
          <w:rFonts w:asciiTheme="majorHAnsi" w:hAnsiTheme="majorHAnsi" w:cstheme="minorHAnsi"/>
          <w:b/>
          <w:sz w:val="28"/>
          <w:szCs w:val="28"/>
        </w:rPr>
        <w:t>Mission</w:t>
      </w:r>
    </w:p>
    <w:p w:rsidR="004D6707" w:rsidRPr="001F5B48" w:rsidRDefault="004D6707" w:rsidP="004D6707">
      <w:pPr>
        <w:ind w:left="720"/>
        <w:jc w:val="both"/>
        <w:rPr>
          <w:rFonts w:asciiTheme="majorHAnsi" w:hAnsiTheme="majorHAnsi" w:cstheme="minorHAnsi"/>
          <w:b/>
          <w:sz w:val="28"/>
          <w:szCs w:val="28"/>
        </w:rPr>
      </w:pPr>
      <w:r w:rsidRPr="001F5B48">
        <w:rPr>
          <w:rFonts w:asciiTheme="majorHAnsi" w:hAnsiTheme="majorHAnsi" w:cstheme="minorHAnsi"/>
          <w:b/>
          <w:sz w:val="28"/>
          <w:szCs w:val="28"/>
        </w:rPr>
        <w:t>Our Vision</w:t>
      </w:r>
    </w:p>
    <w:p w:rsidR="004D6707" w:rsidRPr="001F5B48" w:rsidRDefault="004D6707" w:rsidP="004D6707">
      <w:pPr>
        <w:ind w:left="720"/>
        <w:jc w:val="both"/>
        <w:rPr>
          <w:rFonts w:asciiTheme="majorHAnsi" w:hAnsiTheme="majorHAnsi" w:cstheme="minorHAnsi"/>
          <w:b/>
          <w:sz w:val="28"/>
          <w:szCs w:val="28"/>
        </w:rPr>
      </w:pPr>
      <w:r w:rsidRPr="001F5B48">
        <w:rPr>
          <w:rFonts w:asciiTheme="majorHAnsi" w:hAnsiTheme="majorHAnsi" w:cstheme="minorHAnsi"/>
          <w:b/>
          <w:sz w:val="28"/>
          <w:szCs w:val="28"/>
        </w:rPr>
        <w:t>Our Principles</w:t>
      </w:r>
    </w:p>
    <w:p w:rsidR="00294D8A" w:rsidRPr="001F5B48" w:rsidRDefault="00294D8A" w:rsidP="004D6707">
      <w:pPr>
        <w:ind w:left="720"/>
        <w:jc w:val="both"/>
        <w:rPr>
          <w:rFonts w:asciiTheme="majorHAnsi" w:hAnsiTheme="majorHAnsi" w:cstheme="minorHAnsi"/>
          <w:b/>
          <w:sz w:val="28"/>
          <w:szCs w:val="28"/>
        </w:rPr>
      </w:pPr>
      <w:r w:rsidRPr="001F5B48">
        <w:rPr>
          <w:rFonts w:asciiTheme="majorHAnsi" w:hAnsiTheme="majorHAnsi" w:cstheme="minorHAnsi"/>
          <w:b/>
          <w:sz w:val="28"/>
          <w:szCs w:val="28"/>
        </w:rPr>
        <w:t>Staff Contact Information</w:t>
      </w:r>
    </w:p>
    <w:p w:rsidR="005B71CF" w:rsidRPr="001F5B48" w:rsidRDefault="004D7612" w:rsidP="004D6707">
      <w:pPr>
        <w:ind w:left="720"/>
        <w:jc w:val="both"/>
        <w:rPr>
          <w:rFonts w:asciiTheme="majorHAnsi" w:hAnsiTheme="majorHAnsi" w:cstheme="minorHAnsi"/>
          <w:sz w:val="28"/>
          <w:szCs w:val="28"/>
        </w:rPr>
      </w:pPr>
      <w:r>
        <w:rPr>
          <w:rFonts w:asciiTheme="majorHAnsi" w:hAnsiTheme="majorHAnsi" w:cstheme="minorHAnsi"/>
          <w:b/>
          <w:sz w:val="28"/>
          <w:szCs w:val="28"/>
        </w:rPr>
        <w:t>Scheduling</w:t>
      </w:r>
    </w:p>
    <w:p w:rsidR="005B71CF" w:rsidRPr="001F5B48" w:rsidRDefault="00294D8A" w:rsidP="004D6707">
      <w:pPr>
        <w:ind w:left="720"/>
        <w:rPr>
          <w:rFonts w:asciiTheme="majorHAnsi" w:hAnsiTheme="majorHAnsi" w:cstheme="minorHAnsi"/>
          <w:b/>
          <w:sz w:val="28"/>
          <w:szCs w:val="28"/>
        </w:rPr>
      </w:pPr>
      <w:r w:rsidRPr="001F5B48">
        <w:rPr>
          <w:rFonts w:asciiTheme="majorHAnsi" w:hAnsiTheme="majorHAnsi" w:cstheme="minorHAnsi"/>
          <w:b/>
          <w:sz w:val="28"/>
          <w:szCs w:val="28"/>
        </w:rPr>
        <w:t xml:space="preserve">Volunteer </w:t>
      </w:r>
      <w:r w:rsidR="005B71CF" w:rsidRPr="001F5B48">
        <w:rPr>
          <w:rFonts w:asciiTheme="majorHAnsi" w:hAnsiTheme="majorHAnsi" w:cstheme="minorHAnsi"/>
          <w:b/>
          <w:sz w:val="28"/>
          <w:szCs w:val="28"/>
        </w:rPr>
        <w:t>Code of Conduct</w:t>
      </w:r>
    </w:p>
    <w:p w:rsidR="00A60FED" w:rsidRPr="001F5B48" w:rsidRDefault="00A60FED" w:rsidP="00A60FED">
      <w:pPr>
        <w:autoSpaceDE w:val="0"/>
        <w:autoSpaceDN w:val="0"/>
        <w:adjustRightInd w:val="0"/>
        <w:ind w:firstLine="720"/>
        <w:jc w:val="both"/>
        <w:rPr>
          <w:rFonts w:asciiTheme="majorHAnsi" w:hAnsiTheme="majorHAnsi" w:cstheme="minorHAnsi"/>
          <w:b/>
          <w:sz w:val="28"/>
          <w:szCs w:val="28"/>
        </w:rPr>
      </w:pPr>
      <w:r w:rsidRPr="001F5B48">
        <w:rPr>
          <w:rFonts w:asciiTheme="majorHAnsi" w:eastAsia="Calibri" w:hAnsiTheme="majorHAnsi"/>
          <w:b/>
          <w:color w:val="000000"/>
          <w:sz w:val="28"/>
          <w:szCs w:val="28"/>
        </w:rPr>
        <w:t xml:space="preserve">Anti-Discrimination Policy </w:t>
      </w:r>
    </w:p>
    <w:p w:rsidR="005B71CF" w:rsidRPr="001F5B48" w:rsidRDefault="005B71CF" w:rsidP="004D6707">
      <w:pPr>
        <w:ind w:left="720"/>
        <w:rPr>
          <w:rFonts w:asciiTheme="majorHAnsi" w:hAnsiTheme="majorHAnsi" w:cstheme="minorHAnsi"/>
          <w:b/>
          <w:sz w:val="28"/>
          <w:szCs w:val="28"/>
        </w:rPr>
      </w:pPr>
      <w:r w:rsidRPr="001F5B48">
        <w:rPr>
          <w:rFonts w:asciiTheme="majorHAnsi" w:hAnsiTheme="majorHAnsi" w:cstheme="minorHAnsi"/>
          <w:b/>
          <w:sz w:val="28"/>
          <w:szCs w:val="28"/>
        </w:rPr>
        <w:t>Safety</w:t>
      </w:r>
    </w:p>
    <w:p w:rsidR="00A60FED" w:rsidRPr="001F5B48" w:rsidRDefault="00A60FED" w:rsidP="004D6707">
      <w:pPr>
        <w:ind w:left="720"/>
        <w:rPr>
          <w:rFonts w:asciiTheme="majorHAnsi" w:hAnsiTheme="majorHAnsi" w:cstheme="minorHAnsi"/>
          <w:b/>
          <w:sz w:val="28"/>
          <w:szCs w:val="28"/>
        </w:rPr>
      </w:pPr>
      <w:r w:rsidRPr="001F5B48">
        <w:rPr>
          <w:rFonts w:asciiTheme="majorHAnsi" w:hAnsiTheme="majorHAnsi" w:cstheme="minorHAnsi"/>
          <w:b/>
          <w:sz w:val="28"/>
          <w:szCs w:val="28"/>
        </w:rPr>
        <w:t>Dress Code</w:t>
      </w:r>
    </w:p>
    <w:p w:rsidR="005B71CF" w:rsidRPr="001F5B48" w:rsidRDefault="00501717" w:rsidP="004D6707">
      <w:pPr>
        <w:ind w:left="720"/>
        <w:rPr>
          <w:rFonts w:asciiTheme="majorHAnsi" w:hAnsiTheme="majorHAnsi" w:cstheme="minorHAnsi"/>
          <w:b/>
          <w:sz w:val="28"/>
          <w:szCs w:val="28"/>
        </w:rPr>
      </w:pPr>
      <w:r w:rsidRPr="001F5B48">
        <w:rPr>
          <w:rFonts w:asciiTheme="majorHAnsi" w:hAnsiTheme="majorHAnsi" w:cstheme="minorHAnsi"/>
          <w:b/>
          <w:sz w:val="28"/>
          <w:szCs w:val="28"/>
        </w:rPr>
        <w:t>General</w:t>
      </w:r>
      <w:r w:rsidR="005B71CF" w:rsidRPr="001F5B48">
        <w:rPr>
          <w:rFonts w:asciiTheme="majorHAnsi" w:hAnsiTheme="majorHAnsi" w:cstheme="minorHAnsi"/>
          <w:b/>
          <w:sz w:val="28"/>
          <w:szCs w:val="28"/>
        </w:rPr>
        <w:t xml:space="preserve"> Policies</w:t>
      </w:r>
    </w:p>
    <w:p w:rsidR="008A3D93" w:rsidRPr="001F5B48" w:rsidRDefault="008A3D93" w:rsidP="008A3D93">
      <w:pPr>
        <w:ind w:left="360"/>
        <w:rPr>
          <w:rFonts w:asciiTheme="majorHAnsi" w:hAnsiTheme="majorHAnsi" w:cstheme="minorHAnsi"/>
          <w:b/>
          <w:sz w:val="28"/>
          <w:szCs w:val="28"/>
        </w:rPr>
      </w:pPr>
    </w:p>
    <w:p w:rsidR="002D081B" w:rsidRPr="001F5B48" w:rsidRDefault="00E250E0" w:rsidP="004D7612">
      <w:pPr>
        <w:pStyle w:val="NormalWeb"/>
        <w:jc w:val="center"/>
        <w:rPr>
          <w:rFonts w:asciiTheme="majorHAnsi" w:hAnsiTheme="majorHAnsi" w:cstheme="minorHAnsi"/>
        </w:rPr>
      </w:pPr>
      <w:r w:rsidRPr="001F5B48">
        <w:rPr>
          <w:rFonts w:asciiTheme="majorHAnsi" w:hAnsiTheme="majorHAnsi" w:cstheme="minorHAnsi"/>
        </w:rPr>
        <w:t xml:space="preserve">Thank you for volunteering at </w:t>
      </w:r>
      <w:r w:rsidR="00750882" w:rsidRPr="001F5B48">
        <w:rPr>
          <w:rFonts w:asciiTheme="majorHAnsi" w:hAnsiTheme="majorHAnsi" w:cstheme="minorHAnsi"/>
        </w:rPr>
        <w:t xml:space="preserve">the Lima Area </w:t>
      </w:r>
      <w:r w:rsidRPr="001F5B48">
        <w:rPr>
          <w:rFonts w:asciiTheme="majorHAnsi" w:hAnsiTheme="majorHAnsi" w:cstheme="minorHAnsi"/>
        </w:rPr>
        <w:t xml:space="preserve">Habitat </w:t>
      </w:r>
      <w:r w:rsidR="00750882" w:rsidRPr="001F5B48">
        <w:rPr>
          <w:rFonts w:asciiTheme="majorHAnsi" w:hAnsiTheme="majorHAnsi" w:cstheme="minorHAnsi"/>
        </w:rPr>
        <w:t>for Humanity</w:t>
      </w:r>
      <w:r w:rsidRPr="001F5B48">
        <w:rPr>
          <w:rFonts w:asciiTheme="majorHAnsi" w:hAnsiTheme="majorHAnsi" w:cstheme="minorHAnsi"/>
        </w:rPr>
        <w:t>! We could not function without the help of volunteers and we’re glad you’re on our team!</w:t>
      </w:r>
    </w:p>
    <w:p w:rsidR="002D081B" w:rsidRPr="001F5B48" w:rsidRDefault="002D081B" w:rsidP="002D081B">
      <w:pPr>
        <w:pStyle w:val="NormalWeb"/>
        <w:spacing w:after="0" w:afterAutospacing="0"/>
        <w:rPr>
          <w:rFonts w:asciiTheme="majorHAnsi" w:hAnsiTheme="majorHAnsi" w:cstheme="minorHAnsi"/>
          <w:b/>
          <w:sz w:val="28"/>
          <w:szCs w:val="28"/>
        </w:rPr>
      </w:pPr>
      <w:r w:rsidRPr="001F5B48">
        <w:rPr>
          <w:rFonts w:asciiTheme="majorHAnsi" w:hAnsiTheme="majorHAnsi" w:cstheme="minorHAnsi"/>
          <w:b/>
          <w:sz w:val="28"/>
          <w:szCs w:val="28"/>
        </w:rPr>
        <w:lastRenderedPageBreak/>
        <w:t>Our Mission</w:t>
      </w:r>
    </w:p>
    <w:p w:rsidR="002D081B" w:rsidRPr="001F5B48" w:rsidRDefault="002D081B" w:rsidP="002D081B">
      <w:pPr>
        <w:pStyle w:val="NormalWeb"/>
        <w:spacing w:before="0" w:beforeAutospacing="0" w:after="0" w:afterAutospacing="0"/>
        <w:rPr>
          <w:rFonts w:asciiTheme="majorHAnsi" w:hAnsiTheme="majorHAnsi"/>
        </w:rPr>
      </w:pPr>
      <w:r w:rsidRPr="001F5B48">
        <w:rPr>
          <w:rFonts w:asciiTheme="majorHAnsi" w:hAnsiTheme="majorHAnsi"/>
        </w:rPr>
        <w:t>Seeking to put God’s love into action, Habitat for Humanity brings people together to build homes, communities and hope.</w:t>
      </w:r>
    </w:p>
    <w:p w:rsidR="002D081B" w:rsidRPr="002D081B" w:rsidRDefault="002D081B" w:rsidP="002D081B">
      <w:pPr>
        <w:pStyle w:val="NormalWeb"/>
        <w:spacing w:before="0" w:beforeAutospacing="0" w:after="0" w:afterAutospacing="0"/>
        <w:rPr>
          <w:rFonts w:asciiTheme="majorHAnsi" w:hAnsiTheme="majorHAnsi"/>
          <w:b/>
          <w:bCs/>
          <w:sz w:val="28"/>
          <w:szCs w:val="28"/>
        </w:rPr>
      </w:pPr>
      <w:r w:rsidRPr="001F5B48">
        <w:rPr>
          <w:rFonts w:asciiTheme="majorHAnsi" w:hAnsiTheme="majorHAnsi"/>
        </w:rPr>
        <w:br/>
      </w:r>
      <w:r w:rsidRPr="001F5B48">
        <w:rPr>
          <w:rFonts w:asciiTheme="majorHAnsi" w:hAnsiTheme="majorHAnsi"/>
          <w:b/>
          <w:bCs/>
          <w:sz w:val="28"/>
          <w:szCs w:val="28"/>
        </w:rPr>
        <w:t>Our V</w:t>
      </w:r>
      <w:r w:rsidRPr="002D081B">
        <w:rPr>
          <w:rFonts w:asciiTheme="majorHAnsi" w:hAnsiTheme="majorHAnsi"/>
          <w:b/>
          <w:bCs/>
          <w:sz w:val="28"/>
          <w:szCs w:val="28"/>
        </w:rPr>
        <w:t>ision</w:t>
      </w:r>
    </w:p>
    <w:p w:rsidR="002D081B" w:rsidRPr="001F5B48" w:rsidRDefault="002D081B" w:rsidP="002D081B">
      <w:pPr>
        <w:rPr>
          <w:rFonts w:asciiTheme="majorHAnsi" w:hAnsiTheme="majorHAnsi"/>
          <w:b/>
          <w:bCs/>
        </w:rPr>
      </w:pPr>
      <w:r w:rsidRPr="002D081B">
        <w:rPr>
          <w:rFonts w:asciiTheme="majorHAnsi" w:hAnsiTheme="majorHAnsi"/>
        </w:rPr>
        <w:t>A world where everyone has a decent place to live</w:t>
      </w:r>
      <w:r w:rsidRPr="002D081B">
        <w:rPr>
          <w:rFonts w:asciiTheme="majorHAnsi" w:hAnsiTheme="majorHAnsi"/>
        </w:rPr>
        <w:br/>
      </w:r>
    </w:p>
    <w:p w:rsidR="002D081B" w:rsidRPr="001F5B48" w:rsidRDefault="002D081B" w:rsidP="002D081B">
      <w:pPr>
        <w:rPr>
          <w:rFonts w:asciiTheme="majorHAnsi" w:hAnsiTheme="majorHAnsi"/>
          <w:b/>
          <w:bCs/>
          <w:sz w:val="28"/>
          <w:szCs w:val="28"/>
        </w:rPr>
      </w:pPr>
      <w:r w:rsidRPr="001F5B48">
        <w:rPr>
          <w:rFonts w:asciiTheme="majorHAnsi" w:hAnsiTheme="majorHAnsi"/>
          <w:b/>
          <w:bCs/>
          <w:sz w:val="28"/>
          <w:szCs w:val="28"/>
        </w:rPr>
        <w:t>Our P</w:t>
      </w:r>
      <w:r w:rsidRPr="002D081B">
        <w:rPr>
          <w:rFonts w:asciiTheme="majorHAnsi" w:hAnsiTheme="majorHAnsi"/>
          <w:b/>
          <w:bCs/>
          <w:sz w:val="28"/>
          <w:szCs w:val="28"/>
        </w:rPr>
        <w:t>rinciples</w:t>
      </w:r>
    </w:p>
    <w:p w:rsidR="002D081B" w:rsidRPr="002D081B" w:rsidRDefault="002D081B" w:rsidP="002D081B">
      <w:pPr>
        <w:numPr>
          <w:ilvl w:val="0"/>
          <w:numId w:val="18"/>
        </w:numPr>
        <w:rPr>
          <w:rFonts w:asciiTheme="majorHAnsi" w:hAnsiTheme="majorHAnsi"/>
        </w:rPr>
      </w:pPr>
      <w:r w:rsidRPr="002D081B">
        <w:rPr>
          <w:rFonts w:asciiTheme="majorHAnsi" w:hAnsiTheme="majorHAnsi"/>
        </w:rPr>
        <w:t> Demonstrate the love of Jesus Christ</w:t>
      </w:r>
    </w:p>
    <w:p w:rsidR="002D081B" w:rsidRPr="002D081B" w:rsidRDefault="002D081B" w:rsidP="002D081B">
      <w:pPr>
        <w:numPr>
          <w:ilvl w:val="0"/>
          <w:numId w:val="18"/>
        </w:numPr>
        <w:spacing w:before="100" w:beforeAutospacing="1" w:after="100" w:afterAutospacing="1"/>
        <w:rPr>
          <w:rFonts w:asciiTheme="majorHAnsi" w:hAnsiTheme="majorHAnsi"/>
        </w:rPr>
      </w:pPr>
      <w:r w:rsidRPr="002D081B">
        <w:rPr>
          <w:rFonts w:asciiTheme="majorHAnsi" w:hAnsiTheme="majorHAnsi"/>
        </w:rPr>
        <w:t> Focus on shelter</w:t>
      </w:r>
    </w:p>
    <w:p w:rsidR="002D081B" w:rsidRPr="002D081B" w:rsidRDefault="002D081B" w:rsidP="002D081B">
      <w:pPr>
        <w:numPr>
          <w:ilvl w:val="0"/>
          <w:numId w:val="18"/>
        </w:numPr>
        <w:spacing w:before="100" w:beforeAutospacing="1" w:after="100" w:afterAutospacing="1"/>
        <w:rPr>
          <w:rFonts w:asciiTheme="majorHAnsi" w:hAnsiTheme="majorHAnsi"/>
        </w:rPr>
      </w:pPr>
      <w:r w:rsidRPr="002D081B">
        <w:rPr>
          <w:rFonts w:asciiTheme="majorHAnsi" w:hAnsiTheme="majorHAnsi"/>
        </w:rPr>
        <w:t> Advocate for affordable housing</w:t>
      </w:r>
    </w:p>
    <w:p w:rsidR="002D081B" w:rsidRPr="002D081B" w:rsidRDefault="002D081B" w:rsidP="002D081B">
      <w:pPr>
        <w:numPr>
          <w:ilvl w:val="0"/>
          <w:numId w:val="18"/>
        </w:numPr>
        <w:spacing w:before="100" w:beforeAutospacing="1" w:after="100" w:afterAutospacing="1"/>
        <w:rPr>
          <w:rFonts w:asciiTheme="majorHAnsi" w:hAnsiTheme="majorHAnsi"/>
        </w:rPr>
      </w:pPr>
      <w:r w:rsidRPr="002D081B">
        <w:rPr>
          <w:rFonts w:asciiTheme="majorHAnsi" w:hAnsiTheme="majorHAnsi"/>
        </w:rPr>
        <w:t> Promote dignity and hope</w:t>
      </w:r>
    </w:p>
    <w:p w:rsidR="00E250E0" w:rsidRPr="001F5B48" w:rsidRDefault="002D081B" w:rsidP="002D081B">
      <w:pPr>
        <w:numPr>
          <w:ilvl w:val="0"/>
          <w:numId w:val="18"/>
        </w:numPr>
        <w:spacing w:before="100" w:beforeAutospacing="1" w:after="100" w:afterAutospacing="1"/>
        <w:rPr>
          <w:rFonts w:asciiTheme="majorHAnsi" w:hAnsiTheme="majorHAnsi"/>
        </w:rPr>
      </w:pPr>
      <w:r w:rsidRPr="002D081B">
        <w:rPr>
          <w:rFonts w:asciiTheme="majorHAnsi" w:hAnsiTheme="majorHAnsi"/>
        </w:rPr>
        <w:t> Support sustainable and transformative development</w:t>
      </w:r>
    </w:p>
    <w:p w:rsidR="00E250E0" w:rsidRPr="001F5B48" w:rsidRDefault="00E250E0" w:rsidP="002D081B">
      <w:pPr>
        <w:rPr>
          <w:rFonts w:asciiTheme="majorHAnsi" w:hAnsiTheme="majorHAnsi" w:cstheme="minorHAnsi"/>
          <w:b/>
          <w:sz w:val="28"/>
          <w:szCs w:val="28"/>
        </w:rPr>
      </w:pPr>
      <w:r w:rsidRPr="001F5B48">
        <w:rPr>
          <w:rFonts w:asciiTheme="majorHAnsi" w:hAnsiTheme="majorHAnsi" w:cstheme="minorHAnsi"/>
          <w:b/>
          <w:sz w:val="28"/>
          <w:szCs w:val="28"/>
        </w:rPr>
        <w:t>S</w:t>
      </w:r>
      <w:r w:rsidR="002D081B" w:rsidRPr="001F5B48">
        <w:rPr>
          <w:rFonts w:asciiTheme="majorHAnsi" w:hAnsiTheme="majorHAnsi" w:cstheme="minorHAnsi"/>
          <w:b/>
          <w:sz w:val="28"/>
          <w:szCs w:val="28"/>
        </w:rPr>
        <w:t>taff Contact Information</w:t>
      </w:r>
    </w:p>
    <w:p w:rsidR="00E250E0" w:rsidRPr="001F5B48" w:rsidRDefault="002D081B" w:rsidP="002D081B">
      <w:pPr>
        <w:pStyle w:val="ListParagraph"/>
        <w:numPr>
          <w:ilvl w:val="0"/>
          <w:numId w:val="8"/>
        </w:numPr>
        <w:spacing w:after="100" w:afterAutospacing="1"/>
        <w:rPr>
          <w:rFonts w:asciiTheme="majorHAnsi" w:hAnsiTheme="majorHAnsi" w:cstheme="minorHAnsi"/>
        </w:rPr>
      </w:pPr>
      <w:r w:rsidRPr="001F5B48">
        <w:rPr>
          <w:rFonts w:asciiTheme="majorHAnsi" w:hAnsiTheme="majorHAnsi" w:cstheme="minorHAnsi"/>
        </w:rPr>
        <w:t>Roger Calvert, Construction Manager  419-222-4937</w:t>
      </w:r>
    </w:p>
    <w:p w:rsidR="00D94599" w:rsidRPr="001F5B48" w:rsidRDefault="00D94599" w:rsidP="00D94599">
      <w:pPr>
        <w:pStyle w:val="ListParagraph"/>
        <w:numPr>
          <w:ilvl w:val="0"/>
          <w:numId w:val="8"/>
        </w:numPr>
        <w:spacing w:after="100" w:afterAutospacing="1"/>
        <w:rPr>
          <w:rFonts w:asciiTheme="majorHAnsi" w:hAnsiTheme="majorHAnsi" w:cstheme="minorHAnsi"/>
        </w:rPr>
      </w:pPr>
      <w:r w:rsidRPr="001F5B48">
        <w:rPr>
          <w:rFonts w:asciiTheme="majorHAnsi" w:hAnsiTheme="majorHAnsi" w:cstheme="minorHAnsi"/>
        </w:rPr>
        <w:t>Bruce Hilty, Executive Director  419-222-4937</w:t>
      </w:r>
    </w:p>
    <w:p w:rsidR="00D94599" w:rsidRPr="001F5B48" w:rsidRDefault="00D94599" w:rsidP="00D94599">
      <w:pPr>
        <w:pStyle w:val="ListParagraph"/>
        <w:numPr>
          <w:ilvl w:val="0"/>
          <w:numId w:val="8"/>
        </w:numPr>
        <w:spacing w:after="100" w:afterAutospacing="1"/>
        <w:rPr>
          <w:rFonts w:asciiTheme="majorHAnsi" w:hAnsiTheme="majorHAnsi" w:cstheme="minorHAnsi"/>
        </w:rPr>
      </w:pPr>
      <w:r w:rsidRPr="001F5B48">
        <w:rPr>
          <w:rFonts w:asciiTheme="majorHAnsi" w:hAnsiTheme="majorHAnsi" w:cstheme="minorHAnsi"/>
        </w:rPr>
        <w:t>Mark Suderman, Volunteer Coordinator 419-222-4937</w:t>
      </w:r>
    </w:p>
    <w:p w:rsidR="00B47756" w:rsidRPr="001F5B48" w:rsidRDefault="00B47756" w:rsidP="00FC4034">
      <w:pPr>
        <w:spacing w:before="100" w:beforeAutospacing="1"/>
        <w:rPr>
          <w:rFonts w:asciiTheme="majorHAnsi" w:hAnsiTheme="majorHAnsi" w:cstheme="minorHAnsi"/>
          <w:sz w:val="28"/>
          <w:szCs w:val="28"/>
        </w:rPr>
      </w:pPr>
      <w:r w:rsidRPr="001F5B48">
        <w:rPr>
          <w:rFonts w:asciiTheme="majorHAnsi" w:hAnsiTheme="majorHAnsi" w:cstheme="minorHAnsi"/>
          <w:b/>
          <w:sz w:val="28"/>
          <w:szCs w:val="28"/>
        </w:rPr>
        <w:t>Scheduling</w:t>
      </w:r>
      <w:r w:rsidR="0010343B" w:rsidRPr="001F5B48">
        <w:rPr>
          <w:rFonts w:asciiTheme="majorHAnsi" w:hAnsiTheme="majorHAnsi" w:cstheme="minorHAnsi"/>
          <w:sz w:val="28"/>
          <w:szCs w:val="28"/>
        </w:rPr>
        <w:t xml:space="preserve"> </w:t>
      </w:r>
    </w:p>
    <w:p w:rsidR="00B47756" w:rsidRPr="001F5B48" w:rsidRDefault="00FC6D9F" w:rsidP="00FC4034">
      <w:pPr>
        <w:pStyle w:val="ListParagraph"/>
        <w:numPr>
          <w:ilvl w:val="0"/>
          <w:numId w:val="9"/>
        </w:numPr>
        <w:spacing w:after="100" w:afterAutospacing="1"/>
        <w:rPr>
          <w:rFonts w:asciiTheme="majorHAnsi" w:hAnsiTheme="majorHAnsi" w:cstheme="minorHAnsi"/>
        </w:rPr>
      </w:pPr>
      <w:r w:rsidRPr="001F5B48">
        <w:rPr>
          <w:rFonts w:asciiTheme="majorHAnsi" w:hAnsiTheme="majorHAnsi" w:cstheme="minorHAnsi"/>
        </w:rPr>
        <w:t xml:space="preserve">Please call  </w:t>
      </w:r>
      <w:r w:rsidR="00FC4034" w:rsidRPr="001F5B48">
        <w:rPr>
          <w:rFonts w:asciiTheme="majorHAnsi" w:hAnsiTheme="majorHAnsi" w:cstheme="minorHAnsi"/>
        </w:rPr>
        <w:t>Roger Calvert</w:t>
      </w:r>
      <w:r w:rsidR="00D94599" w:rsidRPr="001F5B48">
        <w:rPr>
          <w:rFonts w:asciiTheme="majorHAnsi" w:hAnsiTheme="majorHAnsi" w:cstheme="minorHAnsi"/>
        </w:rPr>
        <w:t xml:space="preserve"> or </w:t>
      </w:r>
      <w:r w:rsidR="00FC4034" w:rsidRPr="001F5B48">
        <w:rPr>
          <w:rFonts w:asciiTheme="majorHAnsi" w:hAnsiTheme="majorHAnsi" w:cstheme="minorHAnsi"/>
        </w:rPr>
        <w:t>Mark Suderman</w:t>
      </w:r>
      <w:r w:rsidR="00B47756" w:rsidRPr="001F5B48">
        <w:rPr>
          <w:rFonts w:asciiTheme="majorHAnsi" w:hAnsiTheme="majorHAnsi" w:cstheme="minorHAnsi"/>
        </w:rPr>
        <w:t xml:space="preserve"> to schedule a volunteer shift </w:t>
      </w:r>
      <w:r w:rsidR="00815A7F" w:rsidRPr="001F5B48">
        <w:rPr>
          <w:rFonts w:asciiTheme="majorHAnsi" w:hAnsiTheme="majorHAnsi" w:cstheme="minorHAnsi"/>
        </w:rPr>
        <w:t>(419-222-4</w:t>
      </w:r>
      <w:r w:rsidR="00FC4034" w:rsidRPr="001F5B48">
        <w:rPr>
          <w:rFonts w:asciiTheme="majorHAnsi" w:hAnsiTheme="majorHAnsi" w:cstheme="minorHAnsi"/>
        </w:rPr>
        <w:t>937</w:t>
      </w:r>
      <w:r w:rsidR="00815A7F" w:rsidRPr="001F5B48">
        <w:rPr>
          <w:rFonts w:asciiTheme="majorHAnsi" w:hAnsiTheme="majorHAnsi" w:cstheme="minorHAnsi"/>
        </w:rPr>
        <w:t>)</w:t>
      </w:r>
    </w:p>
    <w:p w:rsidR="00E15F78" w:rsidRPr="001F5B48" w:rsidRDefault="00E15F78" w:rsidP="00F231D8">
      <w:pPr>
        <w:pStyle w:val="ListParagraph"/>
        <w:numPr>
          <w:ilvl w:val="0"/>
          <w:numId w:val="9"/>
        </w:numPr>
        <w:spacing w:before="100" w:beforeAutospacing="1" w:after="100" w:afterAutospacing="1"/>
        <w:rPr>
          <w:rFonts w:asciiTheme="majorHAnsi" w:hAnsiTheme="majorHAnsi" w:cstheme="minorHAnsi"/>
        </w:rPr>
      </w:pPr>
      <w:r w:rsidRPr="001F5B48">
        <w:rPr>
          <w:rFonts w:asciiTheme="majorHAnsi" w:hAnsiTheme="majorHAnsi" w:cstheme="minorHAnsi"/>
        </w:rPr>
        <w:t xml:space="preserve">If you are sick or unable to make your scheduled </w:t>
      </w:r>
      <w:r w:rsidR="00F231D8" w:rsidRPr="001F5B48">
        <w:rPr>
          <w:rFonts w:asciiTheme="majorHAnsi" w:hAnsiTheme="majorHAnsi" w:cstheme="minorHAnsi"/>
        </w:rPr>
        <w:t>shift please call in and inform us.</w:t>
      </w:r>
    </w:p>
    <w:p w:rsidR="00B47756" w:rsidRPr="001F5B48" w:rsidRDefault="004D6707" w:rsidP="004D6707">
      <w:pPr>
        <w:spacing w:before="100" w:beforeAutospacing="1"/>
        <w:rPr>
          <w:rFonts w:asciiTheme="majorHAnsi" w:hAnsiTheme="majorHAnsi" w:cstheme="minorHAnsi"/>
          <w:b/>
          <w:sz w:val="28"/>
          <w:szCs w:val="28"/>
        </w:rPr>
      </w:pPr>
      <w:r w:rsidRPr="001F5B48">
        <w:rPr>
          <w:rFonts w:asciiTheme="majorHAnsi" w:hAnsiTheme="majorHAnsi" w:cstheme="minorHAnsi"/>
          <w:b/>
          <w:sz w:val="28"/>
          <w:szCs w:val="28"/>
        </w:rPr>
        <w:t xml:space="preserve">Volunteer </w:t>
      </w:r>
      <w:r w:rsidR="00B47756" w:rsidRPr="001F5B48">
        <w:rPr>
          <w:rFonts w:asciiTheme="majorHAnsi" w:hAnsiTheme="majorHAnsi" w:cstheme="minorHAnsi"/>
          <w:b/>
          <w:sz w:val="28"/>
          <w:szCs w:val="28"/>
        </w:rPr>
        <w:t>Code of Conduct</w:t>
      </w:r>
    </w:p>
    <w:p w:rsidR="004D6707" w:rsidRPr="001F5B48" w:rsidRDefault="004D6707" w:rsidP="004D6707">
      <w:pPr>
        <w:jc w:val="both"/>
        <w:rPr>
          <w:rFonts w:asciiTheme="majorHAnsi" w:eastAsia="Calibri" w:hAnsiTheme="majorHAnsi"/>
        </w:rPr>
      </w:pPr>
      <w:r w:rsidRPr="001F5B48">
        <w:rPr>
          <w:rFonts w:asciiTheme="majorHAnsi" w:eastAsia="Calibri" w:hAnsiTheme="majorHAnsi"/>
        </w:rPr>
        <w:t xml:space="preserve">Becoming a Habitat volunteer comes with great rewards and responsibilities. Volunteers are representatives of Habitat for Humanity and its ministry. When you accept a volunteer role with Habitat for Humanity, you are committing to act in a way that promotes Habitat’s mission, respects the local community, and ensures the safety of all participants. In addition to complying with all laws, regulations and Habitat for Humanity policies, all volunteers are expected to follow the volunteer code of conduct outlined below.  </w:t>
      </w:r>
    </w:p>
    <w:p w:rsidR="004D6707" w:rsidRPr="001F5B48" w:rsidRDefault="004D6707" w:rsidP="006D3C8E">
      <w:pPr>
        <w:numPr>
          <w:ilvl w:val="0"/>
          <w:numId w:val="20"/>
        </w:numPr>
        <w:ind w:left="720"/>
        <w:contextualSpacing/>
        <w:jc w:val="both"/>
        <w:rPr>
          <w:rFonts w:asciiTheme="majorHAnsi" w:eastAsia="Calibri" w:hAnsiTheme="majorHAnsi"/>
        </w:rPr>
      </w:pPr>
      <w:r w:rsidRPr="001F5B48">
        <w:rPr>
          <w:rFonts w:asciiTheme="majorHAnsi" w:eastAsia="Calibri" w:hAnsiTheme="majorHAnsi"/>
          <w:b/>
        </w:rPr>
        <w:t>Promote a respectful community</w:t>
      </w:r>
      <w:r w:rsidRPr="001F5B48">
        <w:rPr>
          <w:rFonts w:asciiTheme="majorHAnsi" w:eastAsia="Calibri" w:hAnsiTheme="majorHAnsi"/>
        </w:rPr>
        <w:t xml:space="preserve">: Treat all volunteers, employees and community members with respect, courtesy, and dignity. This includes avoiding the use of insensitive or offensive language. Volunteers are also expected to refrain from engaging in physical or emotional violence toward others. </w:t>
      </w:r>
    </w:p>
    <w:p w:rsidR="004D6707" w:rsidRPr="001F5B48" w:rsidRDefault="004D6707" w:rsidP="006D3C8E">
      <w:pPr>
        <w:numPr>
          <w:ilvl w:val="0"/>
          <w:numId w:val="20"/>
        </w:numPr>
        <w:ind w:left="720"/>
        <w:contextualSpacing/>
        <w:jc w:val="both"/>
        <w:rPr>
          <w:rFonts w:asciiTheme="majorHAnsi" w:eastAsia="Calibri" w:hAnsiTheme="majorHAnsi"/>
        </w:rPr>
      </w:pPr>
      <w:r w:rsidRPr="001F5B48">
        <w:rPr>
          <w:rFonts w:asciiTheme="majorHAnsi" w:eastAsia="Calibri" w:hAnsiTheme="majorHAnsi"/>
          <w:b/>
        </w:rPr>
        <w:t>Prioritize site safety</w:t>
      </w:r>
      <w:r w:rsidRPr="001F5B48">
        <w:rPr>
          <w:rFonts w:asciiTheme="majorHAnsi" w:eastAsia="Calibri" w:hAnsiTheme="majorHAnsi"/>
        </w:rPr>
        <w:t>: Safety rules and guidelines on the volunteer site have been created to keep you and others safe as you volunteer and must be followed. Activities that pose a safety risk to yourself or others should be avoided. Report any unsafe working conditions to the onsite supervisor.</w:t>
      </w:r>
    </w:p>
    <w:p w:rsidR="004D6707" w:rsidRPr="001F5B48" w:rsidRDefault="004D6707" w:rsidP="004D6707">
      <w:pPr>
        <w:numPr>
          <w:ilvl w:val="0"/>
          <w:numId w:val="20"/>
        </w:numPr>
        <w:ind w:left="720"/>
        <w:contextualSpacing/>
        <w:jc w:val="both"/>
        <w:rPr>
          <w:rFonts w:asciiTheme="majorHAnsi" w:eastAsia="Calibri" w:hAnsiTheme="majorHAnsi"/>
        </w:rPr>
      </w:pPr>
      <w:r w:rsidRPr="001F5B48">
        <w:rPr>
          <w:rFonts w:asciiTheme="majorHAnsi" w:eastAsia="Calibri" w:hAnsiTheme="majorHAnsi"/>
          <w:b/>
        </w:rPr>
        <w:t>Uphold a zero-tolerance policy for alcohol, drugs and weapons</w:t>
      </w:r>
      <w:r w:rsidRPr="001F5B48">
        <w:rPr>
          <w:rFonts w:asciiTheme="majorHAnsi" w:eastAsia="Calibri" w:hAnsiTheme="majorHAnsi"/>
        </w:rPr>
        <w:t xml:space="preserve">: The purchase or possession of drugs or weapons is strictly prohibited on Habitat for Humanity property and volunteer sites. The purchase or possession of alcohol is also strictly prohibited on Habitat for Humanity volunteer sites, even if permitted by local laws or by the laws of the volunteer’s home country.   </w:t>
      </w:r>
    </w:p>
    <w:p w:rsidR="004D6707" w:rsidRPr="001F5B48" w:rsidRDefault="004D6707" w:rsidP="004D6707">
      <w:pPr>
        <w:numPr>
          <w:ilvl w:val="0"/>
          <w:numId w:val="20"/>
        </w:numPr>
        <w:autoSpaceDE w:val="0"/>
        <w:autoSpaceDN w:val="0"/>
        <w:adjustRightInd w:val="0"/>
        <w:ind w:left="720"/>
        <w:contextualSpacing/>
        <w:jc w:val="both"/>
        <w:rPr>
          <w:rFonts w:asciiTheme="majorHAnsi" w:eastAsia="Calibri" w:hAnsiTheme="majorHAnsi"/>
        </w:rPr>
      </w:pPr>
      <w:r w:rsidRPr="001F5B48">
        <w:rPr>
          <w:rFonts w:asciiTheme="majorHAnsi" w:eastAsia="Calibri" w:hAnsiTheme="majorHAnsi"/>
          <w:b/>
        </w:rPr>
        <w:t xml:space="preserve">Model behavior that respects the human rights of all people and protects beneficiaries and children from exploitation and abuse. </w:t>
      </w:r>
      <w:r w:rsidRPr="001F5B48">
        <w:rPr>
          <w:rFonts w:asciiTheme="majorHAnsi" w:eastAsia="Calibri" w:hAnsiTheme="majorHAnsi"/>
        </w:rPr>
        <w:t xml:space="preserve">Habitat for Humanity has adopted the standards established by the United Nations to respect the human rights of all people and especially beneficiaries and children. Help model acceptable behavior by making sure your actions reflect the standards Habitat for Humanity has adopted. Inappropriate physical or sexual relationships with other volunteers, staff, and community members should be avoided.  And, at no time may </w:t>
      </w:r>
      <w:r w:rsidRPr="001F5B48">
        <w:rPr>
          <w:rFonts w:asciiTheme="majorHAnsi" w:eastAsia="Calibri" w:hAnsiTheme="majorHAnsi"/>
        </w:rPr>
        <w:lastRenderedPageBreak/>
        <w:t>volunteers engage in sexual activity with a child (a person under the age of 18 regardless of the legal age of consent) or any Habitat beneficiaries.</w:t>
      </w:r>
    </w:p>
    <w:p w:rsidR="004D6707" w:rsidRPr="001F5B48" w:rsidRDefault="004D6707" w:rsidP="004D6707">
      <w:pPr>
        <w:numPr>
          <w:ilvl w:val="0"/>
          <w:numId w:val="20"/>
        </w:numPr>
        <w:autoSpaceDE w:val="0"/>
        <w:autoSpaceDN w:val="0"/>
        <w:adjustRightInd w:val="0"/>
        <w:ind w:left="720"/>
        <w:contextualSpacing/>
        <w:jc w:val="both"/>
        <w:rPr>
          <w:rFonts w:asciiTheme="majorHAnsi" w:eastAsia="Calibri" w:hAnsiTheme="majorHAnsi"/>
        </w:rPr>
      </w:pPr>
      <w:r w:rsidRPr="001F5B48">
        <w:rPr>
          <w:rFonts w:asciiTheme="majorHAnsi" w:eastAsia="Calibri" w:hAnsiTheme="majorHAnsi"/>
          <w:b/>
        </w:rPr>
        <w:t>Follow the gift giving policy</w:t>
      </w:r>
      <w:r w:rsidRPr="001F5B48">
        <w:rPr>
          <w:rFonts w:asciiTheme="majorHAnsi" w:eastAsia="Calibri" w:hAnsiTheme="majorHAnsi"/>
        </w:rPr>
        <w:t>: To avoid potential misunderstandings, injured feelings, embarrassment or jealousy, volunteers are asked not to exchange gifts with Habitat beneficiaries, staff members or community members without consulting Habitat staff. Volunteers may speak with a staff member about appropriate ways to exchange gifts and our staff is happy to suggest gifts that will benefit the entire community.</w:t>
      </w:r>
    </w:p>
    <w:p w:rsidR="004D6707" w:rsidRPr="001F5B48" w:rsidRDefault="004D6707" w:rsidP="004D6707">
      <w:pPr>
        <w:numPr>
          <w:ilvl w:val="0"/>
          <w:numId w:val="20"/>
        </w:numPr>
        <w:autoSpaceDE w:val="0"/>
        <w:autoSpaceDN w:val="0"/>
        <w:adjustRightInd w:val="0"/>
        <w:ind w:left="720"/>
        <w:contextualSpacing/>
        <w:jc w:val="both"/>
        <w:rPr>
          <w:rFonts w:asciiTheme="majorHAnsi" w:eastAsia="Calibri" w:hAnsiTheme="majorHAnsi"/>
        </w:rPr>
      </w:pPr>
      <w:r w:rsidRPr="001F5B48">
        <w:rPr>
          <w:rFonts w:asciiTheme="majorHAnsi" w:eastAsia="Calibri" w:hAnsiTheme="majorHAnsi"/>
          <w:b/>
        </w:rPr>
        <w:t>Safeguard ministry assets</w:t>
      </w:r>
      <w:r w:rsidRPr="001F5B48">
        <w:rPr>
          <w:rFonts w:asciiTheme="majorHAnsi" w:eastAsia="Calibri" w:hAnsiTheme="majorHAnsi"/>
        </w:rPr>
        <w:t>: Use reasonable care to protect and safeguard all Habitat for Humanity assets.  Stealing, misappropriation or diversion of Habitat for Humanity funds, property, or other assets for personal benefit is not permitted nor is otherwise engaging in fraudulent activity regarding Habitat for Humanity’s assets, operations, or beneficiaries.</w:t>
      </w:r>
    </w:p>
    <w:p w:rsidR="004D6707" w:rsidRPr="001F5B48" w:rsidRDefault="004D6707" w:rsidP="004D6707">
      <w:pPr>
        <w:numPr>
          <w:ilvl w:val="0"/>
          <w:numId w:val="20"/>
        </w:numPr>
        <w:autoSpaceDE w:val="0"/>
        <w:autoSpaceDN w:val="0"/>
        <w:adjustRightInd w:val="0"/>
        <w:ind w:left="720"/>
        <w:contextualSpacing/>
        <w:jc w:val="both"/>
        <w:rPr>
          <w:rFonts w:asciiTheme="majorHAnsi" w:eastAsia="Calibri" w:hAnsiTheme="majorHAnsi"/>
        </w:rPr>
      </w:pPr>
      <w:r w:rsidRPr="001F5B48">
        <w:rPr>
          <w:rFonts w:asciiTheme="majorHAnsi" w:eastAsia="Calibri" w:hAnsiTheme="majorHAnsi"/>
          <w:b/>
        </w:rPr>
        <w:t>Maintain confidentiality</w:t>
      </w:r>
      <w:r w:rsidRPr="001F5B48">
        <w:rPr>
          <w:rFonts w:asciiTheme="majorHAnsi" w:eastAsia="Calibri" w:hAnsiTheme="majorHAnsi"/>
        </w:rPr>
        <w:t>: Build trust with other volunteers and Habitat for Humanity by respecting the confidentiality of volunteers, staff, Habitat beneficiaries, and community members. Unless you receive prior written approval from LAHFH, you will not disclose confidential LAHFH information or confidential information given to you by others.</w:t>
      </w:r>
    </w:p>
    <w:p w:rsidR="00A60FED" w:rsidRPr="001F5B48" w:rsidRDefault="00A60FED" w:rsidP="00A60FED">
      <w:pPr>
        <w:autoSpaceDE w:val="0"/>
        <w:autoSpaceDN w:val="0"/>
        <w:adjustRightInd w:val="0"/>
        <w:jc w:val="both"/>
        <w:rPr>
          <w:rFonts w:asciiTheme="majorHAnsi" w:eastAsia="Calibri" w:hAnsiTheme="majorHAnsi"/>
          <w:b/>
          <w:i/>
          <w:color w:val="000000"/>
        </w:rPr>
      </w:pPr>
    </w:p>
    <w:p w:rsidR="00A60FED" w:rsidRPr="001F5B48" w:rsidRDefault="00A60FED" w:rsidP="00A60FED">
      <w:pPr>
        <w:autoSpaceDE w:val="0"/>
        <w:autoSpaceDN w:val="0"/>
        <w:adjustRightInd w:val="0"/>
        <w:jc w:val="both"/>
        <w:rPr>
          <w:rFonts w:asciiTheme="majorHAnsi" w:eastAsia="Calibri" w:hAnsiTheme="majorHAnsi"/>
          <w:b/>
          <w:color w:val="000000"/>
          <w:sz w:val="28"/>
          <w:szCs w:val="28"/>
        </w:rPr>
      </w:pPr>
      <w:r w:rsidRPr="001F5B48">
        <w:rPr>
          <w:rFonts w:asciiTheme="majorHAnsi" w:eastAsia="Calibri" w:hAnsiTheme="majorHAnsi"/>
          <w:b/>
          <w:color w:val="000000"/>
          <w:sz w:val="28"/>
          <w:szCs w:val="28"/>
        </w:rPr>
        <w:t xml:space="preserve">Anti-Discrimination Policy </w:t>
      </w:r>
    </w:p>
    <w:p w:rsidR="00A60FED" w:rsidRPr="001F5B48" w:rsidRDefault="00A60FED" w:rsidP="00A60FED">
      <w:pPr>
        <w:pStyle w:val="bodycopywoindent"/>
        <w:ind w:left="0"/>
        <w:jc w:val="both"/>
        <w:rPr>
          <w:rFonts w:asciiTheme="majorHAnsi" w:hAnsiTheme="majorHAnsi"/>
          <w:sz w:val="24"/>
          <w:szCs w:val="24"/>
        </w:rPr>
      </w:pPr>
      <w:r w:rsidRPr="001F5B48">
        <w:rPr>
          <w:rFonts w:asciiTheme="majorHAnsi" w:hAnsiTheme="majorHAnsi"/>
          <w:sz w:val="24"/>
          <w:szCs w:val="24"/>
        </w:rPr>
        <w:t xml:space="preserve">Habitat for Humanity – Lima Area expects all staff members (including volunteers) to behave in a way that reinforces the Christian mission and founding principles of the organization. All staff members should be accorded respect and consideration and feel that Habitat for Humanity provides a safe and productive workplace. </w:t>
      </w:r>
    </w:p>
    <w:p w:rsidR="00A60FED" w:rsidRPr="001F5B48" w:rsidRDefault="00A60FED" w:rsidP="00A60FED">
      <w:pPr>
        <w:pStyle w:val="bodycopywoindent"/>
        <w:ind w:left="0"/>
        <w:jc w:val="both"/>
        <w:rPr>
          <w:rFonts w:asciiTheme="majorHAnsi" w:hAnsiTheme="majorHAnsi"/>
          <w:sz w:val="24"/>
          <w:szCs w:val="24"/>
        </w:rPr>
      </w:pPr>
      <w:r w:rsidRPr="001F5B48">
        <w:rPr>
          <w:rFonts w:asciiTheme="majorHAnsi" w:hAnsiTheme="majorHAnsi"/>
          <w:sz w:val="24"/>
          <w:szCs w:val="24"/>
        </w:rPr>
        <w:t>Habitat for Humanity – Lima Area, Inc., therefore, prohibits any actions or conduct which may discriminate against or harass other employees, harass any partner family or applicant for a Habitat home. Habitat does not tolerate any actions, words, jokes, or comments based on an individual’s sex, sexual orientation, race, ethnic background, age, religion, physical condition, or other legally protected characteristic. Any comments or actions, therefore, which demean or are hurtful to people of a certain sex, sexual orientation, race, ethnic background, age, religion or certain physical condition are prohibited. Any such conduct may result in disciplinary action, including immediate discharge for employees. Volunteers exhibiting this behavior may be asked to end their volunteer relationship with the organization.</w:t>
      </w:r>
    </w:p>
    <w:p w:rsidR="00A60FED" w:rsidRPr="001F5B48" w:rsidRDefault="00A60FED" w:rsidP="00A60FED">
      <w:pPr>
        <w:pStyle w:val="bodycopywoindent"/>
        <w:ind w:left="0"/>
        <w:jc w:val="both"/>
        <w:rPr>
          <w:rFonts w:asciiTheme="majorHAnsi" w:hAnsiTheme="majorHAnsi"/>
          <w:sz w:val="24"/>
          <w:szCs w:val="24"/>
        </w:rPr>
      </w:pPr>
      <w:r w:rsidRPr="001F5B48">
        <w:rPr>
          <w:rFonts w:asciiTheme="majorHAnsi" w:hAnsiTheme="majorHAnsi"/>
          <w:sz w:val="24"/>
          <w:szCs w:val="24"/>
        </w:rPr>
        <w:t xml:space="preserve">If an individual believes he/she is being harassed or discriminated against, he/she should immediately report the perceived harassment according to the following: </w:t>
      </w:r>
    </w:p>
    <w:p w:rsidR="00A60FED" w:rsidRPr="001F5B48" w:rsidRDefault="00A60FED" w:rsidP="00A60FED">
      <w:pPr>
        <w:pStyle w:val="bodycopywoindent"/>
        <w:numPr>
          <w:ilvl w:val="0"/>
          <w:numId w:val="21"/>
        </w:numPr>
        <w:jc w:val="both"/>
        <w:rPr>
          <w:rFonts w:asciiTheme="majorHAnsi" w:hAnsiTheme="majorHAnsi"/>
          <w:sz w:val="24"/>
          <w:szCs w:val="24"/>
        </w:rPr>
      </w:pPr>
      <w:r w:rsidRPr="001F5B48">
        <w:rPr>
          <w:rFonts w:asciiTheme="majorHAnsi" w:hAnsiTheme="majorHAnsi"/>
          <w:sz w:val="24"/>
          <w:szCs w:val="24"/>
        </w:rPr>
        <w:t>Immediately report the incident to one of the following individuals: your supervisor (for employees), the executive director or the president of the board (for volunteers/families).</w:t>
      </w:r>
    </w:p>
    <w:p w:rsidR="00A60FED" w:rsidRPr="001F5B48" w:rsidRDefault="00A60FED" w:rsidP="00A60FED">
      <w:pPr>
        <w:jc w:val="both"/>
        <w:rPr>
          <w:rFonts w:asciiTheme="majorHAnsi" w:hAnsiTheme="majorHAnsi"/>
        </w:rPr>
      </w:pPr>
      <w:r w:rsidRPr="001F5B48">
        <w:rPr>
          <w:rFonts w:asciiTheme="majorHAnsi" w:hAnsiTheme="majorHAnsi"/>
        </w:rPr>
        <w:t>This procedure does not require reports to be made to your supervisor or to anyone who you believe is participating in the conduct. Instead, you may choose from the above-listed individuals the person with whom you would be most comfortable speaking.</w:t>
      </w:r>
    </w:p>
    <w:p w:rsidR="00B47756" w:rsidRPr="001F5B48" w:rsidRDefault="00C56663" w:rsidP="00C56663">
      <w:pPr>
        <w:spacing w:before="100" w:beforeAutospacing="1" w:after="100" w:afterAutospacing="1"/>
        <w:jc w:val="center"/>
        <w:rPr>
          <w:rFonts w:asciiTheme="majorHAnsi" w:hAnsiTheme="majorHAnsi" w:cstheme="minorHAnsi"/>
          <w:i/>
          <w:iCs/>
        </w:rPr>
      </w:pPr>
      <w:r w:rsidRPr="001F5B48">
        <w:rPr>
          <w:rFonts w:asciiTheme="majorHAnsi" w:hAnsiTheme="majorHAnsi" w:cstheme="minorHAnsi"/>
          <w:b/>
          <w:iCs/>
        </w:rPr>
        <w:t>**</w:t>
      </w:r>
      <w:r w:rsidRPr="001F5B48">
        <w:rPr>
          <w:rFonts w:asciiTheme="majorHAnsi" w:hAnsiTheme="majorHAnsi" w:cstheme="minorHAnsi"/>
          <w:i/>
          <w:iCs/>
        </w:rPr>
        <w:t xml:space="preserve"> </w:t>
      </w:r>
      <w:r w:rsidR="00B47756" w:rsidRPr="001F5B48">
        <w:rPr>
          <w:rFonts w:asciiTheme="majorHAnsi" w:hAnsiTheme="majorHAnsi" w:cstheme="minorHAnsi"/>
          <w:i/>
          <w:iCs/>
        </w:rPr>
        <w:t>We reserve the right to dismiss anyone from an event or worksite who engages in activities prohibited by this policy and to bar such p</w:t>
      </w:r>
      <w:r w:rsidRPr="001F5B48">
        <w:rPr>
          <w:rFonts w:asciiTheme="majorHAnsi" w:hAnsiTheme="majorHAnsi" w:cstheme="minorHAnsi"/>
          <w:i/>
          <w:iCs/>
        </w:rPr>
        <w:t>ersons from coming to any</w:t>
      </w:r>
      <w:r w:rsidR="00B47756" w:rsidRPr="001F5B48">
        <w:rPr>
          <w:rFonts w:asciiTheme="majorHAnsi" w:hAnsiTheme="majorHAnsi" w:cstheme="minorHAnsi"/>
          <w:i/>
          <w:iCs/>
        </w:rPr>
        <w:t xml:space="preserve"> events or worksites in the future.</w:t>
      </w:r>
      <w:r w:rsidRPr="001F5B48">
        <w:rPr>
          <w:rFonts w:asciiTheme="majorHAnsi" w:hAnsiTheme="majorHAnsi" w:cstheme="minorHAnsi"/>
          <w:b/>
          <w:iCs/>
        </w:rPr>
        <w:t>**</w:t>
      </w:r>
    </w:p>
    <w:p w:rsidR="00B47756" w:rsidRPr="001F5B48" w:rsidRDefault="00B47756" w:rsidP="00A60FED">
      <w:pPr>
        <w:spacing w:before="100" w:beforeAutospacing="1"/>
        <w:rPr>
          <w:rFonts w:asciiTheme="majorHAnsi" w:hAnsiTheme="majorHAnsi" w:cstheme="minorHAnsi"/>
          <w:b/>
          <w:iCs/>
          <w:sz w:val="28"/>
          <w:szCs w:val="28"/>
        </w:rPr>
      </w:pPr>
      <w:r w:rsidRPr="001F5B48">
        <w:rPr>
          <w:rFonts w:asciiTheme="majorHAnsi" w:hAnsiTheme="majorHAnsi" w:cstheme="minorHAnsi"/>
          <w:b/>
          <w:iCs/>
          <w:sz w:val="28"/>
          <w:szCs w:val="28"/>
        </w:rPr>
        <w:t>Safety</w:t>
      </w:r>
    </w:p>
    <w:p w:rsidR="00BE4966" w:rsidRPr="001F5B48" w:rsidRDefault="00BE4966" w:rsidP="00A60FED">
      <w:pPr>
        <w:spacing w:after="100" w:afterAutospacing="1"/>
        <w:jc w:val="both"/>
        <w:rPr>
          <w:rFonts w:asciiTheme="majorHAnsi" w:hAnsiTheme="majorHAnsi" w:cstheme="minorHAnsi"/>
          <w:iCs/>
        </w:rPr>
      </w:pPr>
      <w:r w:rsidRPr="001F5B48">
        <w:rPr>
          <w:rFonts w:asciiTheme="majorHAnsi" w:hAnsiTheme="majorHAnsi" w:cstheme="minorHAnsi"/>
          <w:iCs/>
        </w:rPr>
        <w:t xml:space="preserve">We require all volunteers first to sign our waiver of </w:t>
      </w:r>
      <w:r w:rsidR="007530B6">
        <w:rPr>
          <w:rFonts w:asciiTheme="majorHAnsi" w:hAnsiTheme="majorHAnsi" w:cstheme="minorHAnsi"/>
          <w:iCs/>
        </w:rPr>
        <w:t>liability and watch our s</w:t>
      </w:r>
      <w:r w:rsidR="00F231D8" w:rsidRPr="001F5B48">
        <w:rPr>
          <w:rFonts w:asciiTheme="majorHAnsi" w:hAnsiTheme="majorHAnsi" w:cstheme="minorHAnsi"/>
          <w:iCs/>
        </w:rPr>
        <w:t>afety videos</w:t>
      </w:r>
      <w:r w:rsidR="00250EBF">
        <w:rPr>
          <w:rFonts w:asciiTheme="majorHAnsi" w:hAnsiTheme="majorHAnsi" w:cstheme="minorHAnsi"/>
          <w:iCs/>
        </w:rPr>
        <w:t xml:space="preserve"> or take a Lockton quiz</w:t>
      </w:r>
      <w:r w:rsidR="00F231D8" w:rsidRPr="001F5B48">
        <w:rPr>
          <w:rFonts w:asciiTheme="majorHAnsi" w:hAnsiTheme="majorHAnsi" w:cstheme="minorHAnsi"/>
          <w:iCs/>
        </w:rPr>
        <w:t>. We ask for you to read over this handbook and sign the</w:t>
      </w:r>
      <w:r w:rsidR="002611FD" w:rsidRPr="001F5B48">
        <w:rPr>
          <w:rFonts w:asciiTheme="majorHAnsi" w:hAnsiTheme="majorHAnsi" w:cstheme="minorHAnsi"/>
          <w:iCs/>
        </w:rPr>
        <w:t xml:space="preserve"> </w:t>
      </w:r>
      <w:r w:rsidR="003F59AD">
        <w:rPr>
          <w:rFonts w:asciiTheme="majorHAnsi" w:hAnsiTheme="majorHAnsi" w:cstheme="minorHAnsi"/>
          <w:iCs/>
        </w:rPr>
        <w:t>volunteer covenant</w:t>
      </w:r>
      <w:r w:rsidR="002611FD" w:rsidRPr="001F5B48">
        <w:rPr>
          <w:rFonts w:asciiTheme="majorHAnsi" w:hAnsiTheme="majorHAnsi" w:cstheme="minorHAnsi"/>
          <w:iCs/>
        </w:rPr>
        <w:t>.</w:t>
      </w:r>
      <w:r w:rsidR="001D7299" w:rsidRPr="001F5B48">
        <w:rPr>
          <w:rFonts w:asciiTheme="majorHAnsi" w:hAnsiTheme="majorHAnsi" w:cstheme="minorHAnsi"/>
          <w:iCs/>
        </w:rPr>
        <w:t xml:space="preserve"> This is a requirement before you can start your volunteer service.</w:t>
      </w:r>
    </w:p>
    <w:p w:rsidR="008F65E2" w:rsidRPr="001F5B48" w:rsidRDefault="00501717" w:rsidP="00A60FED">
      <w:pPr>
        <w:spacing w:before="100" w:beforeAutospacing="1"/>
        <w:jc w:val="both"/>
        <w:rPr>
          <w:rFonts w:asciiTheme="majorHAnsi" w:hAnsiTheme="majorHAnsi" w:cstheme="minorHAnsi"/>
          <w:iCs/>
        </w:rPr>
      </w:pPr>
      <w:r w:rsidRPr="001F5B48">
        <w:rPr>
          <w:rFonts w:asciiTheme="majorHAnsi" w:hAnsiTheme="majorHAnsi" w:cstheme="minorHAnsi"/>
          <w:iCs/>
        </w:rPr>
        <w:lastRenderedPageBreak/>
        <w:t>Safety of volunteers is a priority in every aspect</w:t>
      </w:r>
      <w:r w:rsidR="00B47756" w:rsidRPr="001F5B48">
        <w:rPr>
          <w:rFonts w:asciiTheme="majorHAnsi" w:hAnsiTheme="majorHAnsi" w:cstheme="minorHAnsi"/>
          <w:iCs/>
        </w:rPr>
        <w:t xml:space="preserve">. </w:t>
      </w:r>
      <w:r w:rsidRPr="001F5B48">
        <w:rPr>
          <w:rFonts w:asciiTheme="majorHAnsi" w:hAnsiTheme="majorHAnsi" w:cstheme="minorHAnsi"/>
          <w:iCs/>
        </w:rPr>
        <w:t>Anyone acting in an unsafe manner or refusing to abide by our safety regulations or code of conduct will be asked to leave. Do not use any heavy machinery or equipment unless properl</w:t>
      </w:r>
      <w:r w:rsidR="00C56663" w:rsidRPr="001F5B48">
        <w:rPr>
          <w:rFonts w:asciiTheme="majorHAnsi" w:hAnsiTheme="majorHAnsi" w:cstheme="minorHAnsi"/>
          <w:iCs/>
        </w:rPr>
        <w:t>y trained including the following:</w:t>
      </w:r>
    </w:p>
    <w:p w:rsidR="00C56663" w:rsidRPr="001F5B48" w:rsidRDefault="00C56663" w:rsidP="004D6707">
      <w:pPr>
        <w:pStyle w:val="ListParagraph"/>
        <w:numPr>
          <w:ilvl w:val="0"/>
          <w:numId w:val="17"/>
        </w:numPr>
        <w:spacing w:after="100" w:afterAutospacing="1"/>
        <w:rPr>
          <w:rFonts w:asciiTheme="majorHAnsi" w:hAnsiTheme="majorHAnsi" w:cstheme="minorHAnsi"/>
          <w:iCs/>
        </w:rPr>
      </w:pPr>
      <w:r w:rsidRPr="001F5B48">
        <w:rPr>
          <w:rFonts w:asciiTheme="majorHAnsi" w:hAnsiTheme="majorHAnsi" w:cstheme="minorHAnsi"/>
          <w:iCs/>
        </w:rPr>
        <w:t xml:space="preserve">Any </w:t>
      </w:r>
      <w:r w:rsidR="004D6707" w:rsidRPr="001F5B48">
        <w:rPr>
          <w:rFonts w:asciiTheme="majorHAnsi" w:hAnsiTheme="majorHAnsi" w:cstheme="minorHAnsi"/>
          <w:iCs/>
        </w:rPr>
        <w:t>Habitat</w:t>
      </w:r>
      <w:r w:rsidRPr="001F5B48">
        <w:rPr>
          <w:rFonts w:asciiTheme="majorHAnsi" w:hAnsiTheme="majorHAnsi" w:cstheme="minorHAnsi"/>
          <w:iCs/>
        </w:rPr>
        <w:t xml:space="preserve"> vehicle</w:t>
      </w:r>
    </w:p>
    <w:p w:rsidR="00E15F78" w:rsidRPr="001F5B48" w:rsidRDefault="00E15F78" w:rsidP="00C56663">
      <w:pPr>
        <w:pStyle w:val="ListParagraph"/>
        <w:numPr>
          <w:ilvl w:val="0"/>
          <w:numId w:val="17"/>
        </w:numPr>
        <w:spacing w:before="100" w:beforeAutospacing="1" w:after="100" w:afterAutospacing="1"/>
        <w:rPr>
          <w:rFonts w:asciiTheme="majorHAnsi" w:hAnsiTheme="majorHAnsi" w:cstheme="minorHAnsi"/>
          <w:iCs/>
        </w:rPr>
      </w:pPr>
      <w:r w:rsidRPr="001F5B48">
        <w:rPr>
          <w:rFonts w:asciiTheme="majorHAnsi" w:hAnsiTheme="majorHAnsi" w:cstheme="minorHAnsi"/>
          <w:iCs/>
        </w:rPr>
        <w:t>Forklift</w:t>
      </w:r>
    </w:p>
    <w:p w:rsidR="00C56663" w:rsidRPr="001F5B48" w:rsidRDefault="00C56663" w:rsidP="00C56663">
      <w:pPr>
        <w:pStyle w:val="ListParagraph"/>
        <w:numPr>
          <w:ilvl w:val="0"/>
          <w:numId w:val="17"/>
        </w:numPr>
        <w:spacing w:before="100" w:beforeAutospacing="1" w:after="100" w:afterAutospacing="1"/>
        <w:rPr>
          <w:rFonts w:asciiTheme="majorHAnsi" w:hAnsiTheme="majorHAnsi" w:cstheme="minorHAnsi"/>
          <w:iCs/>
        </w:rPr>
      </w:pPr>
      <w:r w:rsidRPr="001F5B48">
        <w:rPr>
          <w:rFonts w:asciiTheme="majorHAnsi" w:hAnsiTheme="majorHAnsi" w:cstheme="minorHAnsi"/>
          <w:iCs/>
        </w:rPr>
        <w:t>Power tools</w:t>
      </w:r>
    </w:p>
    <w:p w:rsidR="00C56663" w:rsidRPr="001F5B48" w:rsidRDefault="00815A7F" w:rsidP="00C56663">
      <w:pPr>
        <w:pStyle w:val="ListParagraph"/>
        <w:numPr>
          <w:ilvl w:val="0"/>
          <w:numId w:val="17"/>
        </w:numPr>
        <w:spacing w:before="100" w:beforeAutospacing="1" w:after="100" w:afterAutospacing="1"/>
        <w:rPr>
          <w:rFonts w:asciiTheme="majorHAnsi" w:hAnsiTheme="majorHAnsi" w:cstheme="minorHAnsi"/>
          <w:iCs/>
        </w:rPr>
      </w:pPr>
      <w:r w:rsidRPr="001F5B48">
        <w:rPr>
          <w:rFonts w:asciiTheme="majorHAnsi" w:hAnsiTheme="majorHAnsi" w:cstheme="minorHAnsi"/>
          <w:iCs/>
        </w:rPr>
        <w:t>Power saw</w:t>
      </w:r>
      <w:r w:rsidR="004D6707" w:rsidRPr="001F5B48">
        <w:rPr>
          <w:rFonts w:asciiTheme="majorHAnsi" w:hAnsiTheme="majorHAnsi" w:cstheme="minorHAnsi"/>
          <w:iCs/>
        </w:rPr>
        <w:t>, etc.</w:t>
      </w:r>
    </w:p>
    <w:p w:rsidR="008F65E2" w:rsidRPr="001F5B48" w:rsidRDefault="00501717" w:rsidP="004D6707">
      <w:pPr>
        <w:spacing w:before="100" w:beforeAutospacing="1"/>
        <w:rPr>
          <w:rFonts w:asciiTheme="majorHAnsi" w:hAnsiTheme="majorHAnsi" w:cstheme="minorHAnsi"/>
          <w:iCs/>
        </w:rPr>
      </w:pPr>
      <w:r w:rsidRPr="001F5B48">
        <w:rPr>
          <w:rFonts w:asciiTheme="majorHAnsi" w:hAnsiTheme="majorHAnsi" w:cstheme="minorHAnsi"/>
          <w:iCs/>
        </w:rPr>
        <w:t>Personal Protective Equipment (PPE) is provided for all volunteers to be used for multiple tasks:</w:t>
      </w:r>
    </w:p>
    <w:p w:rsidR="008F65E2" w:rsidRPr="001F5B48" w:rsidRDefault="00501717" w:rsidP="00294D8A">
      <w:pPr>
        <w:numPr>
          <w:ilvl w:val="1"/>
          <w:numId w:val="13"/>
        </w:numPr>
        <w:spacing w:after="100" w:afterAutospacing="1"/>
        <w:rPr>
          <w:rFonts w:asciiTheme="majorHAnsi" w:hAnsiTheme="majorHAnsi" w:cstheme="minorHAnsi"/>
          <w:iCs/>
        </w:rPr>
      </w:pPr>
      <w:r w:rsidRPr="001F5B48">
        <w:rPr>
          <w:rFonts w:asciiTheme="majorHAnsi" w:hAnsiTheme="majorHAnsi" w:cstheme="minorHAnsi"/>
          <w:iCs/>
        </w:rPr>
        <w:t>Safety glasses</w:t>
      </w:r>
    </w:p>
    <w:p w:rsidR="008F65E2" w:rsidRPr="001F5B48" w:rsidRDefault="00501717" w:rsidP="00B47756">
      <w:pPr>
        <w:numPr>
          <w:ilvl w:val="1"/>
          <w:numId w:val="13"/>
        </w:numPr>
        <w:spacing w:before="100" w:beforeAutospacing="1" w:after="100" w:afterAutospacing="1"/>
        <w:rPr>
          <w:rFonts w:asciiTheme="majorHAnsi" w:hAnsiTheme="majorHAnsi" w:cstheme="minorHAnsi"/>
          <w:iCs/>
        </w:rPr>
      </w:pPr>
      <w:r w:rsidRPr="001F5B48">
        <w:rPr>
          <w:rFonts w:asciiTheme="majorHAnsi" w:hAnsiTheme="majorHAnsi" w:cstheme="minorHAnsi"/>
          <w:iCs/>
        </w:rPr>
        <w:t>Gloves</w:t>
      </w:r>
    </w:p>
    <w:p w:rsidR="008F65E2" w:rsidRPr="001F5B48" w:rsidRDefault="00501717" w:rsidP="00B47756">
      <w:pPr>
        <w:numPr>
          <w:ilvl w:val="1"/>
          <w:numId w:val="13"/>
        </w:numPr>
        <w:spacing w:before="100" w:beforeAutospacing="1" w:after="100" w:afterAutospacing="1"/>
        <w:rPr>
          <w:rFonts w:asciiTheme="majorHAnsi" w:hAnsiTheme="majorHAnsi" w:cstheme="minorHAnsi"/>
          <w:iCs/>
        </w:rPr>
      </w:pPr>
      <w:r w:rsidRPr="001F5B48">
        <w:rPr>
          <w:rFonts w:asciiTheme="majorHAnsi" w:hAnsiTheme="majorHAnsi" w:cstheme="minorHAnsi"/>
          <w:iCs/>
        </w:rPr>
        <w:t>Masks</w:t>
      </w:r>
    </w:p>
    <w:p w:rsidR="008F65E2" w:rsidRPr="001F5B48" w:rsidRDefault="00501717" w:rsidP="00B47756">
      <w:pPr>
        <w:numPr>
          <w:ilvl w:val="1"/>
          <w:numId w:val="13"/>
        </w:numPr>
        <w:spacing w:before="100" w:beforeAutospacing="1" w:after="100" w:afterAutospacing="1"/>
        <w:rPr>
          <w:rFonts w:asciiTheme="majorHAnsi" w:hAnsiTheme="majorHAnsi" w:cstheme="minorHAnsi"/>
          <w:iCs/>
        </w:rPr>
      </w:pPr>
      <w:r w:rsidRPr="001F5B48">
        <w:rPr>
          <w:rFonts w:asciiTheme="majorHAnsi" w:hAnsiTheme="majorHAnsi" w:cstheme="minorHAnsi"/>
          <w:iCs/>
        </w:rPr>
        <w:t>PPE is required for certain jobs at the manager’s discretion</w:t>
      </w:r>
    </w:p>
    <w:p w:rsidR="00C56663" w:rsidRPr="001F5B48" w:rsidRDefault="008A3D93" w:rsidP="00151358">
      <w:pPr>
        <w:spacing w:before="100" w:beforeAutospacing="1" w:after="100" w:afterAutospacing="1"/>
        <w:jc w:val="center"/>
        <w:rPr>
          <w:rFonts w:asciiTheme="majorHAnsi" w:hAnsiTheme="majorHAnsi" w:cstheme="minorHAnsi"/>
          <w:i/>
          <w:iCs/>
        </w:rPr>
      </w:pPr>
      <w:r w:rsidRPr="001F5B48">
        <w:rPr>
          <w:rFonts w:asciiTheme="majorHAnsi" w:hAnsiTheme="majorHAnsi" w:cstheme="minorHAnsi"/>
          <w:i/>
          <w:iCs/>
        </w:rPr>
        <w:t>We take safety seriously! Please report an accident or injury to a staff member immediately.</w:t>
      </w:r>
    </w:p>
    <w:p w:rsidR="00A60FED" w:rsidRPr="001F5B48" w:rsidRDefault="00A60FED" w:rsidP="00A60FED">
      <w:pPr>
        <w:spacing w:before="100" w:beforeAutospacing="1" w:after="100" w:afterAutospacing="1"/>
        <w:rPr>
          <w:rFonts w:asciiTheme="majorHAnsi" w:hAnsiTheme="majorHAnsi" w:cstheme="minorHAnsi"/>
          <w:b/>
          <w:iCs/>
        </w:rPr>
      </w:pPr>
      <w:bookmarkStart w:id="0" w:name="DC"/>
      <w:r w:rsidRPr="001F5B48">
        <w:rPr>
          <w:rFonts w:asciiTheme="majorHAnsi" w:hAnsiTheme="majorHAnsi" w:cstheme="minorHAnsi"/>
          <w:b/>
          <w:iCs/>
        </w:rPr>
        <w:t xml:space="preserve"> As a reminder, if you would be injured and need emergency attention and you go to the hospital, you can tell them it happened at work, but </w:t>
      </w:r>
      <w:r w:rsidRPr="001F5B48">
        <w:rPr>
          <w:rFonts w:asciiTheme="majorHAnsi" w:hAnsiTheme="majorHAnsi" w:cstheme="minorHAnsi"/>
          <w:b/>
          <w:iCs/>
          <w:u w:val="single"/>
        </w:rPr>
        <w:t>DO NOT</w:t>
      </w:r>
      <w:r w:rsidRPr="001F5B48">
        <w:rPr>
          <w:rFonts w:asciiTheme="majorHAnsi" w:hAnsiTheme="majorHAnsi" w:cstheme="minorHAnsi"/>
          <w:b/>
          <w:iCs/>
        </w:rPr>
        <w:t xml:space="preserve"> name Habitat for Humanity as your employer. Name your sending agency or if you’re a true volunteer, please tell them that your insurance will provide the coverage.</w:t>
      </w:r>
      <w:r w:rsidR="0034023E">
        <w:rPr>
          <w:rFonts w:asciiTheme="majorHAnsi" w:hAnsiTheme="majorHAnsi" w:cstheme="minorHAnsi"/>
          <w:b/>
          <w:iCs/>
        </w:rPr>
        <w:t xml:space="preserve">  </w:t>
      </w:r>
      <w:r w:rsidR="0034023E" w:rsidRPr="0034023E">
        <w:rPr>
          <w:rFonts w:asciiTheme="majorHAnsi" w:hAnsiTheme="majorHAnsi" w:cstheme="minorHAnsi"/>
          <w:b/>
          <w:iCs/>
        </w:rPr>
        <w:t>Also, if you are able, following the injury please make sure that all are safe around you, check in with your supervisor, and fill out a work/injury form.  The supervisor may want to obtain a witness statement as well.</w:t>
      </w:r>
    </w:p>
    <w:p w:rsidR="00FC4034" w:rsidRPr="001F5B48" w:rsidRDefault="00FC4034" w:rsidP="00FC4034">
      <w:pPr>
        <w:rPr>
          <w:rFonts w:asciiTheme="majorHAnsi" w:hAnsiTheme="majorHAnsi"/>
          <w:b/>
          <w:sz w:val="28"/>
          <w:szCs w:val="28"/>
        </w:rPr>
      </w:pPr>
      <w:r w:rsidRPr="001F5B48">
        <w:rPr>
          <w:rFonts w:asciiTheme="majorHAnsi" w:hAnsiTheme="majorHAnsi"/>
          <w:b/>
          <w:sz w:val="28"/>
          <w:szCs w:val="28"/>
        </w:rPr>
        <w:t>Dress Code</w:t>
      </w:r>
    </w:p>
    <w:bookmarkEnd w:id="0"/>
    <w:p w:rsidR="00FC4034" w:rsidRPr="001F5B48" w:rsidRDefault="00FC4034" w:rsidP="00FC4034">
      <w:pPr>
        <w:numPr>
          <w:ilvl w:val="0"/>
          <w:numId w:val="19"/>
        </w:numPr>
        <w:rPr>
          <w:rFonts w:asciiTheme="majorHAnsi" w:hAnsiTheme="majorHAnsi"/>
        </w:rPr>
      </w:pPr>
      <w:r w:rsidRPr="001F5B48">
        <w:rPr>
          <w:rFonts w:asciiTheme="majorHAnsi" w:hAnsiTheme="majorHAnsi"/>
        </w:rPr>
        <w:t xml:space="preserve">Closed-toe and heel, sturdy shoes are mandatory! (No Exceptions!) </w:t>
      </w:r>
    </w:p>
    <w:p w:rsidR="00FC4034" w:rsidRPr="001F5B48" w:rsidRDefault="00FC4034" w:rsidP="00FC4034">
      <w:pPr>
        <w:numPr>
          <w:ilvl w:val="0"/>
          <w:numId w:val="19"/>
        </w:numPr>
        <w:rPr>
          <w:rFonts w:asciiTheme="majorHAnsi" w:hAnsiTheme="majorHAnsi"/>
        </w:rPr>
      </w:pPr>
      <w:r w:rsidRPr="001F5B48">
        <w:rPr>
          <w:rFonts w:asciiTheme="majorHAnsi" w:hAnsiTheme="majorHAnsi"/>
        </w:rPr>
        <w:t xml:space="preserve">Volunteers should wear apparel that is appropriate for their specific work area and weather conditions. Jeans and t-shirts are acceptable at the construction site and the ReStores. </w:t>
      </w:r>
    </w:p>
    <w:p w:rsidR="00FC4034" w:rsidRPr="001F5B48" w:rsidRDefault="00FC4034" w:rsidP="00FC4034">
      <w:pPr>
        <w:numPr>
          <w:ilvl w:val="0"/>
          <w:numId w:val="19"/>
        </w:numPr>
        <w:rPr>
          <w:rFonts w:asciiTheme="majorHAnsi" w:hAnsiTheme="majorHAnsi"/>
        </w:rPr>
      </w:pPr>
      <w:r w:rsidRPr="001F5B48">
        <w:rPr>
          <w:rFonts w:asciiTheme="majorHAnsi" w:hAnsiTheme="majorHAnsi"/>
        </w:rPr>
        <w:t>Construction volunteers can wear shorts, but they must be a modest length.</w:t>
      </w:r>
    </w:p>
    <w:p w:rsidR="00FC4034" w:rsidRPr="001F5B48" w:rsidRDefault="00FC4034" w:rsidP="00FC4034">
      <w:pPr>
        <w:numPr>
          <w:ilvl w:val="0"/>
          <w:numId w:val="19"/>
        </w:numPr>
        <w:rPr>
          <w:rFonts w:asciiTheme="majorHAnsi" w:hAnsiTheme="majorHAnsi"/>
        </w:rPr>
      </w:pPr>
      <w:r w:rsidRPr="001F5B48">
        <w:rPr>
          <w:rFonts w:asciiTheme="majorHAnsi" w:hAnsiTheme="majorHAnsi"/>
        </w:rPr>
        <w:t>When necessary, volunteers must wear personal protective equipment.</w:t>
      </w:r>
    </w:p>
    <w:p w:rsidR="00FC4034" w:rsidRPr="001F5B48" w:rsidRDefault="00FC4034" w:rsidP="00FC4034">
      <w:pPr>
        <w:widowControl w:val="0"/>
        <w:numPr>
          <w:ilvl w:val="0"/>
          <w:numId w:val="19"/>
        </w:numPr>
        <w:overflowPunct w:val="0"/>
        <w:autoSpaceDE w:val="0"/>
        <w:autoSpaceDN w:val="0"/>
        <w:adjustRightInd w:val="0"/>
        <w:textAlignment w:val="baseline"/>
        <w:rPr>
          <w:rFonts w:asciiTheme="majorHAnsi" w:hAnsiTheme="majorHAnsi" w:cs="Arial"/>
        </w:rPr>
      </w:pPr>
      <w:r w:rsidRPr="001F5B48">
        <w:rPr>
          <w:rFonts w:asciiTheme="majorHAnsi" w:hAnsiTheme="majorHAnsi"/>
        </w:rPr>
        <w:t>No loose jewelry or clothing should be worn that could get caught or snagged on something on the construction site.</w:t>
      </w:r>
    </w:p>
    <w:p w:rsidR="00FC4034" w:rsidRPr="001F5B48" w:rsidRDefault="00FC4034" w:rsidP="00FC4034">
      <w:pPr>
        <w:widowControl w:val="0"/>
        <w:numPr>
          <w:ilvl w:val="0"/>
          <w:numId w:val="19"/>
        </w:numPr>
        <w:overflowPunct w:val="0"/>
        <w:autoSpaceDE w:val="0"/>
        <w:autoSpaceDN w:val="0"/>
        <w:adjustRightInd w:val="0"/>
        <w:textAlignment w:val="baseline"/>
        <w:rPr>
          <w:rFonts w:asciiTheme="majorHAnsi" w:hAnsiTheme="majorHAnsi" w:cs="Arial"/>
        </w:rPr>
      </w:pPr>
      <w:r w:rsidRPr="001F5B48">
        <w:rPr>
          <w:rFonts w:asciiTheme="majorHAnsi" w:hAnsiTheme="majorHAnsi" w:cs="Arial"/>
        </w:rPr>
        <w:t>Any clothing with disturbing messages or provocative in nature, which could be viewed by others as offensive or suggestive, is prohibited.</w:t>
      </w:r>
    </w:p>
    <w:p w:rsidR="00BE4966" w:rsidRPr="001F5B48" w:rsidRDefault="00501717" w:rsidP="00A60FED">
      <w:pPr>
        <w:spacing w:before="100" w:beforeAutospacing="1"/>
        <w:rPr>
          <w:rFonts w:asciiTheme="majorHAnsi" w:hAnsiTheme="majorHAnsi" w:cstheme="minorHAnsi"/>
          <w:b/>
          <w:iCs/>
          <w:sz w:val="28"/>
          <w:szCs w:val="28"/>
        </w:rPr>
      </w:pPr>
      <w:r w:rsidRPr="001F5B48">
        <w:rPr>
          <w:rFonts w:asciiTheme="majorHAnsi" w:hAnsiTheme="majorHAnsi" w:cstheme="minorHAnsi"/>
          <w:b/>
          <w:iCs/>
          <w:sz w:val="28"/>
          <w:szCs w:val="28"/>
        </w:rPr>
        <w:t>General</w:t>
      </w:r>
      <w:r w:rsidR="00B47756" w:rsidRPr="001F5B48">
        <w:rPr>
          <w:rFonts w:asciiTheme="majorHAnsi" w:hAnsiTheme="majorHAnsi" w:cstheme="minorHAnsi"/>
          <w:b/>
          <w:iCs/>
          <w:sz w:val="28"/>
          <w:szCs w:val="28"/>
        </w:rPr>
        <w:t xml:space="preserve"> Policies</w:t>
      </w:r>
    </w:p>
    <w:p w:rsidR="00B47756" w:rsidRPr="001F5B48" w:rsidRDefault="00F231D8" w:rsidP="00A60FED">
      <w:pPr>
        <w:pStyle w:val="ListParagraph"/>
        <w:numPr>
          <w:ilvl w:val="0"/>
          <w:numId w:val="15"/>
        </w:numPr>
        <w:spacing w:after="100" w:afterAutospacing="1"/>
        <w:rPr>
          <w:rFonts w:asciiTheme="majorHAnsi" w:hAnsiTheme="majorHAnsi" w:cstheme="minorHAnsi"/>
          <w:iCs/>
        </w:rPr>
      </w:pPr>
      <w:r w:rsidRPr="001F5B48">
        <w:rPr>
          <w:rFonts w:asciiTheme="majorHAnsi" w:hAnsiTheme="majorHAnsi" w:cstheme="minorHAnsi"/>
          <w:iCs/>
        </w:rPr>
        <w:t>Volunteers should take</w:t>
      </w:r>
      <w:r w:rsidR="00FC6D9F" w:rsidRPr="001F5B48">
        <w:rPr>
          <w:rFonts w:asciiTheme="majorHAnsi" w:hAnsiTheme="majorHAnsi" w:cstheme="minorHAnsi"/>
          <w:iCs/>
        </w:rPr>
        <w:t xml:space="preserve"> the time to schedule their shifts with</w:t>
      </w:r>
      <w:r w:rsidRPr="001F5B48">
        <w:rPr>
          <w:rFonts w:asciiTheme="majorHAnsi" w:hAnsiTheme="majorHAnsi" w:cstheme="minorHAnsi"/>
          <w:iCs/>
        </w:rPr>
        <w:t xml:space="preserve"> any of the managers.</w:t>
      </w:r>
    </w:p>
    <w:p w:rsidR="00BE4966" w:rsidRPr="001F5B48" w:rsidRDefault="00B47756" w:rsidP="004D7612">
      <w:pPr>
        <w:pStyle w:val="ListParagraph"/>
        <w:numPr>
          <w:ilvl w:val="0"/>
          <w:numId w:val="15"/>
        </w:numPr>
        <w:spacing w:after="100" w:afterAutospacing="1"/>
        <w:rPr>
          <w:rFonts w:asciiTheme="majorHAnsi" w:hAnsiTheme="majorHAnsi" w:cstheme="minorHAnsi"/>
          <w:iCs/>
        </w:rPr>
      </w:pPr>
      <w:r w:rsidRPr="001F5B48">
        <w:rPr>
          <w:rFonts w:asciiTheme="majorHAnsi" w:hAnsiTheme="majorHAnsi" w:cstheme="minorHAnsi"/>
          <w:iCs/>
        </w:rPr>
        <w:t>Always sign i</w:t>
      </w:r>
      <w:r w:rsidR="00FC6D9F" w:rsidRPr="001F5B48">
        <w:rPr>
          <w:rFonts w:asciiTheme="majorHAnsi" w:hAnsiTheme="majorHAnsi" w:cstheme="minorHAnsi"/>
          <w:iCs/>
        </w:rPr>
        <w:t xml:space="preserve">n </w:t>
      </w:r>
      <w:r w:rsidR="004D7612">
        <w:rPr>
          <w:rFonts w:asciiTheme="majorHAnsi" w:hAnsiTheme="majorHAnsi" w:cstheme="minorHAnsi"/>
          <w:iCs/>
        </w:rPr>
        <w:t>and out;</w:t>
      </w:r>
      <w:r w:rsidR="00646FC4" w:rsidRPr="001F5B48">
        <w:rPr>
          <w:rFonts w:asciiTheme="majorHAnsi" w:hAnsiTheme="majorHAnsi" w:cstheme="minorHAnsi"/>
          <w:iCs/>
        </w:rPr>
        <w:t xml:space="preserve"> and</w:t>
      </w:r>
      <w:r w:rsidR="004D7612">
        <w:rPr>
          <w:rFonts w:asciiTheme="majorHAnsi" w:hAnsiTheme="majorHAnsi" w:cstheme="minorHAnsi"/>
          <w:iCs/>
        </w:rPr>
        <w:t>,</w:t>
      </w:r>
      <w:r w:rsidR="00646FC4" w:rsidRPr="001F5B48">
        <w:rPr>
          <w:rFonts w:asciiTheme="majorHAnsi" w:hAnsiTheme="majorHAnsi" w:cstheme="minorHAnsi"/>
          <w:iCs/>
        </w:rPr>
        <w:t xml:space="preserve"> put on a</w:t>
      </w:r>
      <w:r w:rsidR="00815A7F" w:rsidRPr="001F5B48">
        <w:rPr>
          <w:rFonts w:asciiTheme="majorHAnsi" w:hAnsiTheme="majorHAnsi" w:cstheme="minorHAnsi"/>
          <w:iCs/>
        </w:rPr>
        <w:t xml:space="preserve"> </w:t>
      </w:r>
      <w:r w:rsidR="00750A42" w:rsidRPr="001F5B48">
        <w:rPr>
          <w:rFonts w:asciiTheme="majorHAnsi" w:hAnsiTheme="majorHAnsi" w:cstheme="minorHAnsi"/>
          <w:iCs/>
        </w:rPr>
        <w:t>nametag</w:t>
      </w:r>
      <w:r w:rsidR="00250EBF">
        <w:rPr>
          <w:rFonts w:asciiTheme="majorHAnsi" w:hAnsiTheme="majorHAnsi" w:cstheme="minorHAnsi"/>
          <w:iCs/>
        </w:rPr>
        <w:t>, if possible,</w:t>
      </w:r>
      <w:r w:rsidRPr="001F5B48">
        <w:rPr>
          <w:rFonts w:asciiTheme="majorHAnsi" w:hAnsiTheme="majorHAnsi" w:cstheme="minorHAnsi"/>
          <w:iCs/>
        </w:rPr>
        <w:t xml:space="preserve"> when starting your shift</w:t>
      </w:r>
      <w:r w:rsidR="0001259B" w:rsidRPr="001F5B48">
        <w:rPr>
          <w:rFonts w:asciiTheme="majorHAnsi" w:hAnsiTheme="majorHAnsi" w:cstheme="minorHAnsi"/>
          <w:iCs/>
        </w:rPr>
        <w:t>.</w:t>
      </w:r>
    </w:p>
    <w:p w:rsidR="00501717" w:rsidRPr="001F5B48" w:rsidRDefault="00501717" w:rsidP="00B47756">
      <w:pPr>
        <w:pStyle w:val="ListParagraph"/>
        <w:numPr>
          <w:ilvl w:val="0"/>
          <w:numId w:val="15"/>
        </w:numPr>
        <w:spacing w:before="100" w:beforeAutospacing="1" w:after="100" w:afterAutospacing="1"/>
        <w:rPr>
          <w:rFonts w:asciiTheme="majorHAnsi" w:hAnsiTheme="majorHAnsi" w:cstheme="minorHAnsi"/>
          <w:iCs/>
        </w:rPr>
      </w:pPr>
      <w:r w:rsidRPr="001F5B48">
        <w:rPr>
          <w:rFonts w:asciiTheme="majorHAnsi" w:hAnsiTheme="majorHAnsi" w:cstheme="minorHAnsi"/>
          <w:iCs/>
        </w:rPr>
        <w:t>Cell phones may be used during breaks</w:t>
      </w:r>
      <w:r w:rsidR="006A1EFB" w:rsidRPr="001F5B48">
        <w:rPr>
          <w:rFonts w:asciiTheme="majorHAnsi" w:hAnsiTheme="majorHAnsi" w:cstheme="minorHAnsi"/>
          <w:iCs/>
        </w:rPr>
        <w:t>, but not while working unless it’s an emergency.</w:t>
      </w:r>
    </w:p>
    <w:p w:rsidR="001620BB" w:rsidRDefault="001620BB" w:rsidP="00B47756">
      <w:pPr>
        <w:pStyle w:val="ListParagraph"/>
        <w:numPr>
          <w:ilvl w:val="0"/>
          <w:numId w:val="15"/>
        </w:numPr>
        <w:spacing w:before="100" w:beforeAutospacing="1" w:after="100" w:afterAutospacing="1"/>
        <w:rPr>
          <w:rFonts w:asciiTheme="majorHAnsi" w:hAnsiTheme="majorHAnsi" w:cstheme="minorHAnsi"/>
          <w:iCs/>
        </w:rPr>
      </w:pPr>
      <w:r w:rsidRPr="001F5B48">
        <w:rPr>
          <w:rFonts w:asciiTheme="majorHAnsi" w:hAnsiTheme="majorHAnsi" w:cstheme="minorHAnsi"/>
          <w:iCs/>
        </w:rPr>
        <w:t>No headphones may be worn during volunteer shifts</w:t>
      </w:r>
      <w:r w:rsidR="00750A42" w:rsidRPr="001F5B48">
        <w:rPr>
          <w:rFonts w:asciiTheme="majorHAnsi" w:hAnsiTheme="majorHAnsi" w:cstheme="minorHAnsi"/>
          <w:iCs/>
        </w:rPr>
        <w:t>.</w:t>
      </w:r>
    </w:p>
    <w:p w:rsidR="00A51C30" w:rsidRPr="00A51C30" w:rsidRDefault="00A51C30" w:rsidP="00B47756">
      <w:pPr>
        <w:pStyle w:val="ListParagraph"/>
        <w:numPr>
          <w:ilvl w:val="0"/>
          <w:numId w:val="15"/>
        </w:numPr>
        <w:spacing w:before="100" w:beforeAutospacing="1" w:after="100" w:afterAutospacing="1"/>
        <w:rPr>
          <w:rFonts w:ascii="Cambria" w:hAnsi="Cambria" w:cstheme="minorHAnsi"/>
          <w:iCs/>
        </w:rPr>
      </w:pPr>
      <w:r w:rsidRPr="00A51C30">
        <w:rPr>
          <w:rFonts w:ascii="Cambria" w:hAnsi="Cambria"/>
        </w:rPr>
        <w:t>In recognition of federal labor laws regarding children and the potential risk to children’s safety on a construction site, no one under the age of 16 is allowed on a construction site while construction is in progress. Further, no one under the age of 18 is allowed to do any ultra-hazardous activities, which includes the use of power tools or motor vehicles, demolition, roofing or working from a height of six feet or more, or excavation operations.</w:t>
      </w:r>
    </w:p>
    <w:p w:rsidR="00C56663" w:rsidRPr="001F5B48" w:rsidRDefault="00C56663" w:rsidP="00501717">
      <w:pPr>
        <w:pStyle w:val="ListParagraph"/>
        <w:numPr>
          <w:ilvl w:val="0"/>
          <w:numId w:val="15"/>
        </w:numPr>
        <w:spacing w:before="100" w:beforeAutospacing="1" w:after="100" w:afterAutospacing="1"/>
        <w:rPr>
          <w:rFonts w:asciiTheme="majorHAnsi" w:hAnsiTheme="majorHAnsi" w:cstheme="minorHAnsi"/>
          <w:iCs/>
        </w:rPr>
      </w:pPr>
      <w:r w:rsidRPr="001F5B48">
        <w:rPr>
          <w:rFonts w:asciiTheme="majorHAnsi" w:hAnsiTheme="majorHAnsi" w:cstheme="minorHAnsi"/>
          <w:iCs/>
        </w:rPr>
        <w:t xml:space="preserve">The cleanliness of the </w:t>
      </w:r>
      <w:r w:rsidR="00294D8A" w:rsidRPr="001F5B48">
        <w:rPr>
          <w:rFonts w:asciiTheme="majorHAnsi" w:hAnsiTheme="majorHAnsi" w:cstheme="minorHAnsi"/>
          <w:iCs/>
        </w:rPr>
        <w:t>s</w:t>
      </w:r>
      <w:r w:rsidR="00A60FED" w:rsidRPr="001F5B48">
        <w:rPr>
          <w:rFonts w:asciiTheme="majorHAnsi" w:hAnsiTheme="majorHAnsi" w:cstheme="minorHAnsi"/>
          <w:iCs/>
        </w:rPr>
        <w:t>ite/office area</w:t>
      </w:r>
      <w:r w:rsidRPr="001F5B48">
        <w:rPr>
          <w:rFonts w:asciiTheme="majorHAnsi" w:hAnsiTheme="majorHAnsi" w:cstheme="minorHAnsi"/>
          <w:iCs/>
        </w:rPr>
        <w:t xml:space="preserve"> is the r</w:t>
      </w:r>
      <w:r w:rsidR="006A1EFB" w:rsidRPr="001F5B48">
        <w:rPr>
          <w:rFonts w:asciiTheme="majorHAnsi" w:hAnsiTheme="majorHAnsi" w:cstheme="minorHAnsi"/>
          <w:iCs/>
        </w:rPr>
        <w:t>esponsibil</w:t>
      </w:r>
      <w:r w:rsidR="00A60FED" w:rsidRPr="001F5B48">
        <w:rPr>
          <w:rFonts w:asciiTheme="majorHAnsi" w:hAnsiTheme="majorHAnsi" w:cstheme="minorHAnsi"/>
          <w:iCs/>
        </w:rPr>
        <w:t>ity of ALL Staff AND Volunteers.</w:t>
      </w:r>
    </w:p>
    <w:p w:rsidR="00E15F78" w:rsidRPr="001F5B48" w:rsidRDefault="00E15F78" w:rsidP="00501717">
      <w:pPr>
        <w:pStyle w:val="ListParagraph"/>
        <w:numPr>
          <w:ilvl w:val="0"/>
          <w:numId w:val="15"/>
        </w:numPr>
        <w:spacing w:before="100" w:beforeAutospacing="1" w:after="100" w:afterAutospacing="1"/>
        <w:rPr>
          <w:rFonts w:asciiTheme="majorHAnsi" w:hAnsiTheme="majorHAnsi" w:cstheme="minorHAnsi"/>
          <w:iCs/>
        </w:rPr>
      </w:pPr>
      <w:r w:rsidRPr="001F5B48">
        <w:rPr>
          <w:rFonts w:asciiTheme="majorHAnsi" w:hAnsiTheme="majorHAnsi" w:cstheme="minorHAnsi"/>
          <w:iCs/>
        </w:rPr>
        <w:t>Breaks</w:t>
      </w:r>
    </w:p>
    <w:p w:rsidR="00E15F78" w:rsidRPr="001F5B48" w:rsidRDefault="00E741D1" w:rsidP="00E15F78">
      <w:pPr>
        <w:pStyle w:val="ListParagraph"/>
        <w:numPr>
          <w:ilvl w:val="1"/>
          <w:numId w:val="15"/>
        </w:numPr>
        <w:spacing w:before="100" w:beforeAutospacing="1" w:after="100" w:afterAutospacing="1"/>
        <w:rPr>
          <w:rFonts w:asciiTheme="majorHAnsi" w:hAnsiTheme="majorHAnsi" w:cstheme="minorHAnsi"/>
          <w:iCs/>
        </w:rPr>
      </w:pPr>
      <w:r w:rsidRPr="001F5B48">
        <w:rPr>
          <w:rFonts w:asciiTheme="majorHAnsi" w:hAnsiTheme="majorHAnsi" w:cstheme="minorHAnsi"/>
          <w:iCs/>
        </w:rPr>
        <w:t>15</w:t>
      </w:r>
      <w:r w:rsidR="00E15F78" w:rsidRPr="001F5B48">
        <w:rPr>
          <w:rFonts w:asciiTheme="majorHAnsi" w:hAnsiTheme="majorHAnsi" w:cstheme="minorHAnsi"/>
          <w:iCs/>
        </w:rPr>
        <w:t xml:space="preserve"> minutes for a 4 hour shift</w:t>
      </w:r>
    </w:p>
    <w:p w:rsidR="00E15F78" w:rsidRPr="001F5B48" w:rsidRDefault="00E15F78" w:rsidP="00E15F78">
      <w:pPr>
        <w:pStyle w:val="ListParagraph"/>
        <w:numPr>
          <w:ilvl w:val="1"/>
          <w:numId w:val="15"/>
        </w:numPr>
        <w:spacing w:before="100" w:beforeAutospacing="1" w:after="100" w:afterAutospacing="1"/>
        <w:rPr>
          <w:rFonts w:asciiTheme="majorHAnsi" w:hAnsiTheme="majorHAnsi" w:cstheme="minorHAnsi"/>
          <w:iCs/>
        </w:rPr>
      </w:pPr>
      <w:r w:rsidRPr="001F5B48">
        <w:rPr>
          <w:rFonts w:asciiTheme="majorHAnsi" w:hAnsiTheme="majorHAnsi" w:cstheme="minorHAnsi"/>
          <w:iCs/>
        </w:rPr>
        <w:t xml:space="preserve">2 </w:t>
      </w:r>
      <w:r w:rsidR="006A1EFB" w:rsidRPr="001F5B48">
        <w:rPr>
          <w:rFonts w:asciiTheme="majorHAnsi" w:hAnsiTheme="majorHAnsi" w:cstheme="minorHAnsi"/>
          <w:iCs/>
        </w:rPr>
        <w:t>-</w:t>
      </w:r>
      <w:r w:rsidR="00E741D1" w:rsidRPr="001F5B48">
        <w:rPr>
          <w:rFonts w:asciiTheme="majorHAnsi" w:hAnsiTheme="majorHAnsi" w:cstheme="minorHAnsi"/>
          <w:iCs/>
        </w:rPr>
        <w:t>15</w:t>
      </w:r>
      <w:r w:rsidRPr="001F5B48">
        <w:rPr>
          <w:rFonts w:asciiTheme="majorHAnsi" w:hAnsiTheme="majorHAnsi" w:cstheme="minorHAnsi"/>
          <w:iCs/>
        </w:rPr>
        <w:t xml:space="preserve"> minute breaks and a ½ hour lunch break</w:t>
      </w:r>
      <w:r w:rsidR="008A3D93" w:rsidRPr="001F5B48">
        <w:rPr>
          <w:rFonts w:asciiTheme="majorHAnsi" w:hAnsiTheme="majorHAnsi" w:cstheme="minorHAnsi"/>
          <w:iCs/>
        </w:rPr>
        <w:t xml:space="preserve"> for an 8 hour shift</w:t>
      </w:r>
    </w:p>
    <w:p w:rsidR="00A60FED" w:rsidRPr="001F5B48" w:rsidRDefault="00A60FED" w:rsidP="006F0D04">
      <w:pPr>
        <w:spacing w:before="100" w:beforeAutospacing="1" w:after="100" w:afterAutospacing="1"/>
        <w:rPr>
          <w:rFonts w:asciiTheme="majorHAnsi" w:hAnsiTheme="majorHAnsi" w:cstheme="minorHAnsi"/>
          <w:b/>
          <w:iCs/>
        </w:rPr>
      </w:pPr>
      <w:bookmarkStart w:id="1" w:name="_GoBack"/>
      <w:bookmarkEnd w:id="1"/>
    </w:p>
    <w:p w:rsidR="00294D8A" w:rsidRPr="001F5B48" w:rsidRDefault="00952FDE" w:rsidP="006F0D04">
      <w:pPr>
        <w:pStyle w:val="NormalWeb"/>
        <w:shd w:val="clear" w:color="auto" w:fill="FFFFFF"/>
        <w:jc w:val="center"/>
        <w:rPr>
          <w:rFonts w:asciiTheme="majorHAnsi" w:hAnsiTheme="majorHAnsi" w:cs="Arial"/>
          <w:b/>
          <w:bCs/>
          <w:color w:val="000000"/>
          <w:sz w:val="36"/>
          <w:szCs w:val="36"/>
        </w:rPr>
      </w:pPr>
      <w:r w:rsidRPr="00A42354">
        <w:rPr>
          <w:rFonts w:ascii="Calibri" w:hAnsi="Calibri"/>
          <w:noProof/>
        </w:rPr>
        <w:drawing>
          <wp:inline distT="0" distB="0" distL="0" distR="0" wp14:anchorId="14E23A63" wp14:editId="45E69F30">
            <wp:extent cx="3324225" cy="1210018"/>
            <wp:effectExtent l="0" t="0" r="0" b="9525"/>
            <wp:docPr id="4" name="Picture 4" descr="C:\Users\Mark Suderman\Pictures\Habitat Logos\Habita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 Suderman\Pictures\Habitat Logos\Habitat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9768" cy="1222956"/>
                    </a:xfrm>
                    <a:prstGeom prst="rect">
                      <a:avLst/>
                    </a:prstGeom>
                    <a:noFill/>
                    <a:ln>
                      <a:noFill/>
                    </a:ln>
                  </pic:spPr>
                </pic:pic>
              </a:graphicData>
            </a:graphic>
          </wp:inline>
        </w:drawing>
      </w:r>
    </w:p>
    <w:p w:rsidR="001F5B48" w:rsidRPr="001F5B48" w:rsidRDefault="001F5B48" w:rsidP="001F5B48">
      <w:pPr>
        <w:jc w:val="center"/>
        <w:rPr>
          <w:rFonts w:asciiTheme="majorHAnsi" w:hAnsiTheme="majorHAnsi"/>
          <w:b/>
          <w:sz w:val="36"/>
          <w:szCs w:val="36"/>
        </w:rPr>
      </w:pPr>
      <w:r w:rsidRPr="001F5B48">
        <w:rPr>
          <w:rFonts w:asciiTheme="majorHAnsi" w:hAnsiTheme="majorHAnsi" w:cs="Arial"/>
          <w:b/>
          <w:bCs/>
          <w:color w:val="000000"/>
          <w:sz w:val="36"/>
          <w:szCs w:val="36"/>
        </w:rPr>
        <w:t>Habitat for Humanity - Lima Area</w:t>
      </w:r>
      <w:r w:rsidRPr="001F5B48">
        <w:rPr>
          <w:rFonts w:asciiTheme="majorHAnsi" w:hAnsiTheme="majorHAnsi" w:cs="Arial"/>
          <w:b/>
          <w:bCs/>
          <w:color w:val="000000"/>
          <w:sz w:val="36"/>
          <w:szCs w:val="36"/>
        </w:rPr>
        <w:br/>
      </w:r>
      <w:r w:rsidRPr="001F5B48">
        <w:rPr>
          <w:rFonts w:asciiTheme="majorHAnsi" w:hAnsiTheme="majorHAnsi"/>
          <w:b/>
          <w:sz w:val="36"/>
          <w:szCs w:val="36"/>
        </w:rPr>
        <w:t>Volunteer Covenant</w:t>
      </w:r>
    </w:p>
    <w:p w:rsidR="001F5B48" w:rsidRPr="001F5B48" w:rsidRDefault="001F5B48" w:rsidP="001F5B48">
      <w:pPr>
        <w:jc w:val="center"/>
        <w:rPr>
          <w:rFonts w:asciiTheme="majorHAnsi" w:hAnsiTheme="majorHAnsi"/>
          <w:b/>
          <w:sz w:val="32"/>
          <w:szCs w:val="32"/>
        </w:rPr>
      </w:pPr>
    </w:p>
    <w:p w:rsidR="001F5B48" w:rsidRPr="001F5B48" w:rsidRDefault="001F5B48" w:rsidP="001F5B48">
      <w:pPr>
        <w:pStyle w:val="NormalWeb"/>
        <w:shd w:val="clear" w:color="auto" w:fill="FFFFFF"/>
        <w:rPr>
          <w:rFonts w:asciiTheme="majorHAnsi" w:hAnsiTheme="majorHAnsi" w:cs="Arial"/>
          <w:color w:val="000000"/>
        </w:rPr>
      </w:pPr>
      <w:r w:rsidRPr="001F5B48">
        <w:rPr>
          <w:rFonts w:asciiTheme="majorHAnsi" w:hAnsiTheme="majorHAnsi"/>
          <w:b/>
        </w:rPr>
        <w:t xml:space="preserve">Agreement to Covenant: </w:t>
      </w:r>
      <w:r w:rsidRPr="001F5B48">
        <w:rPr>
          <w:rFonts w:asciiTheme="majorHAnsi" w:hAnsiTheme="majorHAnsi"/>
        </w:rPr>
        <w:t xml:space="preserve"> </w:t>
      </w:r>
      <w:r w:rsidRPr="001F5B48">
        <w:rPr>
          <w:rFonts w:asciiTheme="majorHAnsi" w:hAnsiTheme="majorHAnsi" w:cs="Arial"/>
          <w:color w:val="000000"/>
        </w:rPr>
        <w:t xml:space="preserve">I, ___________________________________, have received and read a copy of the Habitat for Humanity Lima Area Inc. Volunteer Handbook which outlines the policies, and expectations of Habitat for Humanity, as well as my responsibilities as a volunteer. </w:t>
      </w:r>
    </w:p>
    <w:p w:rsidR="001F5B48" w:rsidRPr="001F5B48" w:rsidRDefault="001F5B48" w:rsidP="001F5B48">
      <w:pPr>
        <w:pStyle w:val="NormalWeb"/>
        <w:shd w:val="clear" w:color="auto" w:fill="FFFFFF"/>
        <w:rPr>
          <w:rFonts w:asciiTheme="majorHAnsi" w:hAnsiTheme="majorHAnsi"/>
        </w:rPr>
      </w:pPr>
      <w:r w:rsidRPr="001F5B48">
        <w:rPr>
          <w:rFonts w:asciiTheme="majorHAnsi" w:hAnsiTheme="majorHAnsi"/>
        </w:rPr>
        <w:t xml:space="preserve">I understand and agree with the mission and principles of Habitat for Humanity and the conditions set forth in this Volunteer Handbook and do hereby commit myself to work together toward the successful formation and continued operation of the Lima Area Habitat for Humanity Affiliate.  </w:t>
      </w:r>
    </w:p>
    <w:p w:rsidR="001F5B48" w:rsidRPr="001F5B48" w:rsidRDefault="001F5B48" w:rsidP="001F5B48">
      <w:pPr>
        <w:pStyle w:val="NormalWeb"/>
        <w:shd w:val="clear" w:color="auto" w:fill="FFFFFF"/>
        <w:rPr>
          <w:rFonts w:asciiTheme="majorHAnsi" w:hAnsiTheme="majorHAnsi" w:cs="Arial"/>
          <w:color w:val="000000"/>
        </w:rPr>
      </w:pPr>
      <w:r w:rsidRPr="001F5B48">
        <w:rPr>
          <w:rFonts w:asciiTheme="majorHAnsi" w:hAnsiTheme="majorHAnsi" w:cs="Arial"/>
          <w:color w:val="000000"/>
        </w:rPr>
        <w:t xml:space="preserve">I understand this handbook is not intended to cover every situation which may arise during my volunteer service, but is simply a general guide to the goals, policies, practices and expectations of the Lima Area Affiliate. </w:t>
      </w:r>
    </w:p>
    <w:p w:rsidR="001F5B48" w:rsidRPr="001F5B48" w:rsidRDefault="001F5B48" w:rsidP="001F5B48">
      <w:pPr>
        <w:pStyle w:val="NormalWeb"/>
        <w:shd w:val="clear" w:color="auto" w:fill="FFFFFF"/>
        <w:rPr>
          <w:rFonts w:asciiTheme="majorHAnsi" w:hAnsiTheme="majorHAnsi" w:cs="Arial"/>
          <w:color w:val="000000"/>
        </w:rPr>
      </w:pPr>
      <w:r w:rsidRPr="001F5B48">
        <w:rPr>
          <w:rFonts w:asciiTheme="majorHAnsi" w:hAnsiTheme="majorHAnsi" w:cs="Arial"/>
          <w:color w:val="000000"/>
        </w:rPr>
        <w:t xml:space="preserve">I understand that this handbook is not a contract of employment and should not be deemed as such. </w:t>
      </w:r>
    </w:p>
    <w:p w:rsidR="001F5B48" w:rsidRPr="001F5B48" w:rsidRDefault="001F5B48" w:rsidP="001F5B48">
      <w:pPr>
        <w:pStyle w:val="NormalWeb"/>
        <w:shd w:val="clear" w:color="auto" w:fill="FFFFFF"/>
        <w:rPr>
          <w:rFonts w:asciiTheme="majorHAnsi" w:hAnsiTheme="majorHAnsi" w:cs="Arial"/>
          <w:color w:val="000000"/>
        </w:rPr>
      </w:pPr>
      <w:r w:rsidRPr="001F5B48">
        <w:rPr>
          <w:rFonts w:asciiTheme="majorHAnsi" w:hAnsiTheme="majorHAnsi" w:cs="Arial"/>
          <w:color w:val="000000"/>
        </w:rPr>
        <w:t xml:space="preserve">By my signature below, I acknowledge, understand, accept and agree to comply with the information contained in the Volunteer Handbook provided to me by Habitat for Humanity Lima Area Inc.  </w:t>
      </w:r>
    </w:p>
    <w:p w:rsidR="001F5B48" w:rsidRPr="001F5B48" w:rsidRDefault="001F5B48" w:rsidP="001F5B48">
      <w:pPr>
        <w:pStyle w:val="NormalWeb"/>
        <w:shd w:val="clear" w:color="auto" w:fill="FFFFFF"/>
        <w:rPr>
          <w:rFonts w:asciiTheme="majorHAnsi" w:hAnsiTheme="majorHAnsi" w:cs="Arial"/>
          <w:color w:val="000000"/>
        </w:rPr>
      </w:pPr>
    </w:p>
    <w:p w:rsidR="001F5B48" w:rsidRPr="001F5B48" w:rsidRDefault="001F5B48" w:rsidP="001F5B48">
      <w:pPr>
        <w:pStyle w:val="NormalWeb"/>
        <w:shd w:val="clear" w:color="auto" w:fill="FFFFFF"/>
        <w:rPr>
          <w:rFonts w:asciiTheme="majorHAnsi" w:hAnsiTheme="majorHAnsi" w:cs="Arial"/>
          <w:color w:val="000000"/>
        </w:rPr>
      </w:pPr>
      <w:r w:rsidRPr="001F5B48">
        <w:rPr>
          <w:rFonts w:asciiTheme="majorHAnsi" w:hAnsiTheme="majorHAnsi" w:cs="Arial"/>
          <w:color w:val="000000"/>
        </w:rPr>
        <w:t>____________________________________________</w:t>
      </w:r>
      <w:r w:rsidR="00B53D5F">
        <w:rPr>
          <w:rFonts w:asciiTheme="majorHAnsi" w:hAnsiTheme="majorHAnsi" w:cs="Arial"/>
          <w:color w:val="000000"/>
        </w:rPr>
        <w:t>____________</w:t>
      </w:r>
      <w:r w:rsidRPr="001F5B48">
        <w:rPr>
          <w:rFonts w:asciiTheme="majorHAnsi" w:hAnsiTheme="majorHAnsi" w:cs="Arial"/>
          <w:color w:val="000000"/>
        </w:rPr>
        <w:t xml:space="preserve">_      </w:t>
      </w:r>
      <w:r w:rsidRPr="001F5B48">
        <w:rPr>
          <w:rFonts w:asciiTheme="majorHAnsi" w:hAnsiTheme="majorHAnsi" w:cs="Arial"/>
          <w:color w:val="000000"/>
        </w:rPr>
        <w:tab/>
        <w:t>Date_____________________</w:t>
      </w:r>
      <w:r w:rsidRPr="001F5B48">
        <w:rPr>
          <w:rFonts w:asciiTheme="majorHAnsi" w:hAnsiTheme="majorHAnsi" w:cs="Arial"/>
          <w:color w:val="000000"/>
        </w:rPr>
        <w:br/>
        <w:t xml:space="preserve">(Volunteer signature) </w:t>
      </w:r>
    </w:p>
    <w:p w:rsidR="001F5B48" w:rsidRPr="001F5B48" w:rsidRDefault="001F5B48" w:rsidP="001F5B48">
      <w:pPr>
        <w:pStyle w:val="NormalWeb"/>
        <w:shd w:val="clear" w:color="auto" w:fill="FFFFFF"/>
        <w:spacing w:after="0" w:afterAutospacing="0"/>
        <w:rPr>
          <w:rFonts w:asciiTheme="majorHAnsi" w:hAnsiTheme="majorHAnsi" w:cs="Arial"/>
          <w:color w:val="000000"/>
        </w:rPr>
      </w:pPr>
      <w:r w:rsidRPr="001F5B48">
        <w:rPr>
          <w:rFonts w:asciiTheme="majorHAnsi" w:hAnsiTheme="majorHAnsi" w:cs="Arial"/>
          <w:color w:val="000000"/>
        </w:rPr>
        <w:t xml:space="preserve"> __________________________________________</w:t>
      </w:r>
      <w:r w:rsidR="00B53D5F">
        <w:rPr>
          <w:rFonts w:asciiTheme="majorHAnsi" w:hAnsiTheme="majorHAnsi" w:cs="Arial"/>
          <w:color w:val="000000"/>
        </w:rPr>
        <w:t>____________</w:t>
      </w:r>
      <w:r w:rsidRPr="001F5B48">
        <w:rPr>
          <w:rFonts w:asciiTheme="majorHAnsi" w:hAnsiTheme="majorHAnsi" w:cs="Arial"/>
          <w:color w:val="000000"/>
        </w:rPr>
        <w:t>__</w:t>
      </w:r>
      <w:r w:rsidRPr="001F5B48">
        <w:rPr>
          <w:rFonts w:asciiTheme="majorHAnsi" w:hAnsiTheme="majorHAnsi" w:cs="Arial"/>
          <w:color w:val="000000"/>
        </w:rPr>
        <w:tab/>
      </w:r>
      <w:r w:rsidR="00B53D5F">
        <w:rPr>
          <w:rFonts w:asciiTheme="majorHAnsi" w:hAnsiTheme="majorHAnsi" w:cs="Arial"/>
          <w:color w:val="000000"/>
        </w:rPr>
        <w:tab/>
      </w:r>
      <w:r w:rsidRPr="001F5B48">
        <w:rPr>
          <w:rFonts w:asciiTheme="majorHAnsi" w:hAnsiTheme="majorHAnsi" w:cs="Arial"/>
          <w:color w:val="000000"/>
        </w:rPr>
        <w:t>Date_____________________</w:t>
      </w:r>
    </w:p>
    <w:p w:rsidR="001F5B48" w:rsidRPr="001F5B48" w:rsidRDefault="001F5B48" w:rsidP="001F5B48">
      <w:pPr>
        <w:pStyle w:val="NormalWeb"/>
        <w:shd w:val="clear" w:color="auto" w:fill="FFFFFF"/>
        <w:spacing w:before="0" w:beforeAutospacing="0"/>
        <w:rPr>
          <w:rFonts w:asciiTheme="majorHAnsi" w:hAnsiTheme="majorHAnsi"/>
        </w:rPr>
      </w:pPr>
      <w:r w:rsidRPr="001F5B48">
        <w:rPr>
          <w:rFonts w:asciiTheme="majorHAnsi" w:hAnsiTheme="majorHAnsi" w:cs="Arial"/>
          <w:color w:val="000000"/>
        </w:rPr>
        <w:t>(Staff signature)</w:t>
      </w:r>
    </w:p>
    <w:p w:rsidR="006F0D04" w:rsidRPr="001F5B48" w:rsidRDefault="006F0D04" w:rsidP="001F5B48">
      <w:pPr>
        <w:pStyle w:val="NormalWeb"/>
        <w:shd w:val="clear" w:color="auto" w:fill="FFFFFF"/>
        <w:jc w:val="center"/>
        <w:rPr>
          <w:rFonts w:asciiTheme="majorHAnsi" w:hAnsiTheme="majorHAnsi" w:cs="Arial"/>
          <w:color w:val="000000"/>
        </w:rPr>
      </w:pPr>
    </w:p>
    <w:sectPr w:rsidR="006F0D04" w:rsidRPr="001F5B48" w:rsidSect="00294D8A">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AA6"/>
    <w:multiLevelType w:val="multilevel"/>
    <w:tmpl w:val="0812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2353C"/>
    <w:multiLevelType w:val="multilevel"/>
    <w:tmpl w:val="92B6C402"/>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26A60"/>
    <w:multiLevelType w:val="hybridMultilevel"/>
    <w:tmpl w:val="530C45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C6A18"/>
    <w:multiLevelType w:val="hybridMultilevel"/>
    <w:tmpl w:val="F6F25E6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4540E3"/>
    <w:multiLevelType w:val="hybridMultilevel"/>
    <w:tmpl w:val="06AA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96AFF"/>
    <w:multiLevelType w:val="hybridMultilevel"/>
    <w:tmpl w:val="24368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25579"/>
    <w:multiLevelType w:val="hybridMultilevel"/>
    <w:tmpl w:val="8F9E4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01882"/>
    <w:multiLevelType w:val="hybridMultilevel"/>
    <w:tmpl w:val="ED88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152F0"/>
    <w:multiLevelType w:val="hybridMultilevel"/>
    <w:tmpl w:val="1CFA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715E1"/>
    <w:multiLevelType w:val="hybridMultilevel"/>
    <w:tmpl w:val="2548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F6E30"/>
    <w:multiLevelType w:val="hybridMultilevel"/>
    <w:tmpl w:val="DE24A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9C7E01"/>
    <w:multiLevelType w:val="hybridMultilevel"/>
    <w:tmpl w:val="669E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B6849"/>
    <w:multiLevelType w:val="hybridMultilevel"/>
    <w:tmpl w:val="ED0C754C"/>
    <w:lvl w:ilvl="0" w:tplc="71D8DF84">
      <w:start w:val="1"/>
      <w:numFmt w:val="bullet"/>
      <w:lvlText w:val="•"/>
      <w:lvlJc w:val="left"/>
      <w:pPr>
        <w:tabs>
          <w:tab w:val="num" w:pos="720"/>
        </w:tabs>
        <w:ind w:left="720" w:hanging="360"/>
      </w:pPr>
      <w:rPr>
        <w:rFonts w:ascii="Arial" w:hAnsi="Arial" w:hint="default"/>
      </w:rPr>
    </w:lvl>
    <w:lvl w:ilvl="1" w:tplc="82F8057A" w:tentative="1">
      <w:start w:val="1"/>
      <w:numFmt w:val="bullet"/>
      <w:lvlText w:val="•"/>
      <w:lvlJc w:val="left"/>
      <w:pPr>
        <w:tabs>
          <w:tab w:val="num" w:pos="1440"/>
        </w:tabs>
        <w:ind w:left="1440" w:hanging="360"/>
      </w:pPr>
      <w:rPr>
        <w:rFonts w:ascii="Arial" w:hAnsi="Arial" w:hint="default"/>
      </w:rPr>
    </w:lvl>
    <w:lvl w:ilvl="2" w:tplc="92707AE8" w:tentative="1">
      <w:start w:val="1"/>
      <w:numFmt w:val="bullet"/>
      <w:lvlText w:val="•"/>
      <w:lvlJc w:val="left"/>
      <w:pPr>
        <w:tabs>
          <w:tab w:val="num" w:pos="2160"/>
        </w:tabs>
        <w:ind w:left="2160" w:hanging="360"/>
      </w:pPr>
      <w:rPr>
        <w:rFonts w:ascii="Arial" w:hAnsi="Arial" w:hint="default"/>
      </w:rPr>
    </w:lvl>
    <w:lvl w:ilvl="3" w:tplc="8C46E7E4" w:tentative="1">
      <w:start w:val="1"/>
      <w:numFmt w:val="bullet"/>
      <w:lvlText w:val="•"/>
      <w:lvlJc w:val="left"/>
      <w:pPr>
        <w:tabs>
          <w:tab w:val="num" w:pos="2880"/>
        </w:tabs>
        <w:ind w:left="2880" w:hanging="360"/>
      </w:pPr>
      <w:rPr>
        <w:rFonts w:ascii="Arial" w:hAnsi="Arial" w:hint="default"/>
      </w:rPr>
    </w:lvl>
    <w:lvl w:ilvl="4" w:tplc="A6DE107C" w:tentative="1">
      <w:start w:val="1"/>
      <w:numFmt w:val="bullet"/>
      <w:lvlText w:val="•"/>
      <w:lvlJc w:val="left"/>
      <w:pPr>
        <w:tabs>
          <w:tab w:val="num" w:pos="3600"/>
        </w:tabs>
        <w:ind w:left="3600" w:hanging="360"/>
      </w:pPr>
      <w:rPr>
        <w:rFonts w:ascii="Arial" w:hAnsi="Arial" w:hint="default"/>
      </w:rPr>
    </w:lvl>
    <w:lvl w:ilvl="5" w:tplc="E1421FB4" w:tentative="1">
      <w:start w:val="1"/>
      <w:numFmt w:val="bullet"/>
      <w:lvlText w:val="•"/>
      <w:lvlJc w:val="left"/>
      <w:pPr>
        <w:tabs>
          <w:tab w:val="num" w:pos="4320"/>
        </w:tabs>
        <w:ind w:left="4320" w:hanging="360"/>
      </w:pPr>
      <w:rPr>
        <w:rFonts w:ascii="Arial" w:hAnsi="Arial" w:hint="default"/>
      </w:rPr>
    </w:lvl>
    <w:lvl w:ilvl="6" w:tplc="9A8C51BA" w:tentative="1">
      <w:start w:val="1"/>
      <w:numFmt w:val="bullet"/>
      <w:lvlText w:val="•"/>
      <w:lvlJc w:val="left"/>
      <w:pPr>
        <w:tabs>
          <w:tab w:val="num" w:pos="5040"/>
        </w:tabs>
        <w:ind w:left="5040" w:hanging="360"/>
      </w:pPr>
      <w:rPr>
        <w:rFonts w:ascii="Arial" w:hAnsi="Arial" w:hint="default"/>
      </w:rPr>
    </w:lvl>
    <w:lvl w:ilvl="7" w:tplc="B336CE88" w:tentative="1">
      <w:start w:val="1"/>
      <w:numFmt w:val="bullet"/>
      <w:lvlText w:val="•"/>
      <w:lvlJc w:val="left"/>
      <w:pPr>
        <w:tabs>
          <w:tab w:val="num" w:pos="5760"/>
        </w:tabs>
        <w:ind w:left="5760" w:hanging="360"/>
      </w:pPr>
      <w:rPr>
        <w:rFonts w:ascii="Arial" w:hAnsi="Arial" w:hint="default"/>
      </w:rPr>
    </w:lvl>
    <w:lvl w:ilvl="8" w:tplc="CE7288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D30C55"/>
    <w:multiLevelType w:val="hybridMultilevel"/>
    <w:tmpl w:val="9D507372"/>
    <w:lvl w:ilvl="0" w:tplc="71343B40">
      <w:start w:val="1"/>
      <w:numFmt w:val="bullet"/>
      <w:lvlText w:val="•"/>
      <w:lvlJc w:val="left"/>
      <w:pPr>
        <w:tabs>
          <w:tab w:val="num" w:pos="720"/>
        </w:tabs>
        <w:ind w:left="720" w:hanging="360"/>
      </w:pPr>
      <w:rPr>
        <w:rFonts w:ascii="Arial" w:hAnsi="Arial" w:hint="default"/>
      </w:rPr>
    </w:lvl>
    <w:lvl w:ilvl="1" w:tplc="5B880424">
      <w:start w:val="1011"/>
      <w:numFmt w:val="bullet"/>
      <w:lvlText w:val="•"/>
      <w:lvlJc w:val="left"/>
      <w:pPr>
        <w:tabs>
          <w:tab w:val="num" w:pos="1440"/>
        </w:tabs>
        <w:ind w:left="1440" w:hanging="360"/>
      </w:pPr>
      <w:rPr>
        <w:rFonts w:ascii="Arial" w:hAnsi="Arial" w:hint="default"/>
      </w:rPr>
    </w:lvl>
    <w:lvl w:ilvl="2" w:tplc="43AA5D6A" w:tentative="1">
      <w:start w:val="1"/>
      <w:numFmt w:val="bullet"/>
      <w:lvlText w:val="•"/>
      <w:lvlJc w:val="left"/>
      <w:pPr>
        <w:tabs>
          <w:tab w:val="num" w:pos="2160"/>
        </w:tabs>
        <w:ind w:left="2160" w:hanging="360"/>
      </w:pPr>
      <w:rPr>
        <w:rFonts w:ascii="Arial" w:hAnsi="Arial" w:hint="default"/>
      </w:rPr>
    </w:lvl>
    <w:lvl w:ilvl="3" w:tplc="1F4E50C4" w:tentative="1">
      <w:start w:val="1"/>
      <w:numFmt w:val="bullet"/>
      <w:lvlText w:val="•"/>
      <w:lvlJc w:val="left"/>
      <w:pPr>
        <w:tabs>
          <w:tab w:val="num" w:pos="2880"/>
        </w:tabs>
        <w:ind w:left="2880" w:hanging="360"/>
      </w:pPr>
      <w:rPr>
        <w:rFonts w:ascii="Arial" w:hAnsi="Arial" w:hint="default"/>
      </w:rPr>
    </w:lvl>
    <w:lvl w:ilvl="4" w:tplc="0882A0AC" w:tentative="1">
      <w:start w:val="1"/>
      <w:numFmt w:val="bullet"/>
      <w:lvlText w:val="•"/>
      <w:lvlJc w:val="left"/>
      <w:pPr>
        <w:tabs>
          <w:tab w:val="num" w:pos="3600"/>
        </w:tabs>
        <w:ind w:left="3600" w:hanging="360"/>
      </w:pPr>
      <w:rPr>
        <w:rFonts w:ascii="Arial" w:hAnsi="Arial" w:hint="default"/>
      </w:rPr>
    </w:lvl>
    <w:lvl w:ilvl="5" w:tplc="7D2C8DBA" w:tentative="1">
      <w:start w:val="1"/>
      <w:numFmt w:val="bullet"/>
      <w:lvlText w:val="•"/>
      <w:lvlJc w:val="left"/>
      <w:pPr>
        <w:tabs>
          <w:tab w:val="num" w:pos="4320"/>
        </w:tabs>
        <w:ind w:left="4320" w:hanging="360"/>
      </w:pPr>
      <w:rPr>
        <w:rFonts w:ascii="Arial" w:hAnsi="Arial" w:hint="default"/>
      </w:rPr>
    </w:lvl>
    <w:lvl w:ilvl="6" w:tplc="BCA6E6CA" w:tentative="1">
      <w:start w:val="1"/>
      <w:numFmt w:val="bullet"/>
      <w:lvlText w:val="•"/>
      <w:lvlJc w:val="left"/>
      <w:pPr>
        <w:tabs>
          <w:tab w:val="num" w:pos="5040"/>
        </w:tabs>
        <w:ind w:left="5040" w:hanging="360"/>
      </w:pPr>
      <w:rPr>
        <w:rFonts w:ascii="Arial" w:hAnsi="Arial" w:hint="default"/>
      </w:rPr>
    </w:lvl>
    <w:lvl w:ilvl="7" w:tplc="9378F062" w:tentative="1">
      <w:start w:val="1"/>
      <w:numFmt w:val="bullet"/>
      <w:lvlText w:val="•"/>
      <w:lvlJc w:val="left"/>
      <w:pPr>
        <w:tabs>
          <w:tab w:val="num" w:pos="5760"/>
        </w:tabs>
        <w:ind w:left="5760" w:hanging="360"/>
      </w:pPr>
      <w:rPr>
        <w:rFonts w:ascii="Arial" w:hAnsi="Arial" w:hint="default"/>
      </w:rPr>
    </w:lvl>
    <w:lvl w:ilvl="8" w:tplc="A47CB1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28265E"/>
    <w:multiLevelType w:val="hybridMultilevel"/>
    <w:tmpl w:val="FFD8C6FC"/>
    <w:lvl w:ilvl="0" w:tplc="581C98D4">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351ABA"/>
    <w:multiLevelType w:val="hybridMultilevel"/>
    <w:tmpl w:val="285A4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4335C"/>
    <w:multiLevelType w:val="hybridMultilevel"/>
    <w:tmpl w:val="2C0E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E1E14"/>
    <w:multiLevelType w:val="hybridMultilevel"/>
    <w:tmpl w:val="5140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D5AF9"/>
    <w:multiLevelType w:val="hybridMultilevel"/>
    <w:tmpl w:val="761EF75A"/>
    <w:lvl w:ilvl="0" w:tplc="C9E88616">
      <w:start w:val="1"/>
      <w:numFmt w:val="bullet"/>
      <w:lvlText w:val="•"/>
      <w:lvlJc w:val="left"/>
      <w:pPr>
        <w:tabs>
          <w:tab w:val="num" w:pos="720"/>
        </w:tabs>
        <w:ind w:left="720" w:hanging="360"/>
      </w:pPr>
      <w:rPr>
        <w:rFonts w:ascii="Arial" w:hAnsi="Arial" w:hint="default"/>
      </w:rPr>
    </w:lvl>
    <w:lvl w:ilvl="1" w:tplc="71287E14">
      <w:start w:val="1"/>
      <w:numFmt w:val="bullet"/>
      <w:lvlText w:val="•"/>
      <w:lvlJc w:val="left"/>
      <w:pPr>
        <w:tabs>
          <w:tab w:val="num" w:pos="1440"/>
        </w:tabs>
        <w:ind w:left="1440" w:hanging="360"/>
      </w:pPr>
      <w:rPr>
        <w:rFonts w:ascii="Arial" w:hAnsi="Arial" w:hint="default"/>
      </w:rPr>
    </w:lvl>
    <w:lvl w:ilvl="2" w:tplc="4B14B144" w:tentative="1">
      <w:start w:val="1"/>
      <w:numFmt w:val="bullet"/>
      <w:lvlText w:val="•"/>
      <w:lvlJc w:val="left"/>
      <w:pPr>
        <w:tabs>
          <w:tab w:val="num" w:pos="2160"/>
        </w:tabs>
        <w:ind w:left="2160" w:hanging="360"/>
      </w:pPr>
      <w:rPr>
        <w:rFonts w:ascii="Arial" w:hAnsi="Arial" w:hint="default"/>
      </w:rPr>
    </w:lvl>
    <w:lvl w:ilvl="3" w:tplc="29C4A678" w:tentative="1">
      <w:start w:val="1"/>
      <w:numFmt w:val="bullet"/>
      <w:lvlText w:val="•"/>
      <w:lvlJc w:val="left"/>
      <w:pPr>
        <w:tabs>
          <w:tab w:val="num" w:pos="2880"/>
        </w:tabs>
        <w:ind w:left="2880" w:hanging="360"/>
      </w:pPr>
      <w:rPr>
        <w:rFonts w:ascii="Arial" w:hAnsi="Arial" w:hint="default"/>
      </w:rPr>
    </w:lvl>
    <w:lvl w:ilvl="4" w:tplc="DB107816" w:tentative="1">
      <w:start w:val="1"/>
      <w:numFmt w:val="bullet"/>
      <w:lvlText w:val="•"/>
      <w:lvlJc w:val="left"/>
      <w:pPr>
        <w:tabs>
          <w:tab w:val="num" w:pos="3600"/>
        </w:tabs>
        <w:ind w:left="3600" w:hanging="360"/>
      </w:pPr>
      <w:rPr>
        <w:rFonts w:ascii="Arial" w:hAnsi="Arial" w:hint="default"/>
      </w:rPr>
    </w:lvl>
    <w:lvl w:ilvl="5" w:tplc="3F6C798E" w:tentative="1">
      <w:start w:val="1"/>
      <w:numFmt w:val="bullet"/>
      <w:lvlText w:val="•"/>
      <w:lvlJc w:val="left"/>
      <w:pPr>
        <w:tabs>
          <w:tab w:val="num" w:pos="4320"/>
        </w:tabs>
        <w:ind w:left="4320" w:hanging="360"/>
      </w:pPr>
      <w:rPr>
        <w:rFonts w:ascii="Arial" w:hAnsi="Arial" w:hint="default"/>
      </w:rPr>
    </w:lvl>
    <w:lvl w:ilvl="6" w:tplc="E1EA87B0" w:tentative="1">
      <w:start w:val="1"/>
      <w:numFmt w:val="bullet"/>
      <w:lvlText w:val="•"/>
      <w:lvlJc w:val="left"/>
      <w:pPr>
        <w:tabs>
          <w:tab w:val="num" w:pos="5040"/>
        </w:tabs>
        <w:ind w:left="5040" w:hanging="360"/>
      </w:pPr>
      <w:rPr>
        <w:rFonts w:ascii="Arial" w:hAnsi="Arial" w:hint="default"/>
      </w:rPr>
    </w:lvl>
    <w:lvl w:ilvl="7" w:tplc="F9D6320C" w:tentative="1">
      <w:start w:val="1"/>
      <w:numFmt w:val="bullet"/>
      <w:lvlText w:val="•"/>
      <w:lvlJc w:val="left"/>
      <w:pPr>
        <w:tabs>
          <w:tab w:val="num" w:pos="5760"/>
        </w:tabs>
        <w:ind w:left="5760" w:hanging="360"/>
      </w:pPr>
      <w:rPr>
        <w:rFonts w:ascii="Arial" w:hAnsi="Arial" w:hint="default"/>
      </w:rPr>
    </w:lvl>
    <w:lvl w:ilvl="8" w:tplc="4484CA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307481"/>
    <w:multiLevelType w:val="hybridMultilevel"/>
    <w:tmpl w:val="A0B83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C44C3"/>
    <w:multiLevelType w:val="hybridMultilevel"/>
    <w:tmpl w:val="4084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20"/>
  </w:num>
  <w:num w:numId="4">
    <w:abstractNumId w:val="15"/>
  </w:num>
  <w:num w:numId="5">
    <w:abstractNumId w:val="11"/>
  </w:num>
  <w:num w:numId="6">
    <w:abstractNumId w:val="1"/>
  </w:num>
  <w:num w:numId="7">
    <w:abstractNumId w:val="8"/>
  </w:num>
  <w:num w:numId="8">
    <w:abstractNumId w:val="17"/>
  </w:num>
  <w:num w:numId="9">
    <w:abstractNumId w:val="19"/>
  </w:num>
  <w:num w:numId="10">
    <w:abstractNumId w:val="16"/>
  </w:num>
  <w:num w:numId="11">
    <w:abstractNumId w:val="18"/>
  </w:num>
  <w:num w:numId="12">
    <w:abstractNumId w:val="12"/>
  </w:num>
  <w:num w:numId="13">
    <w:abstractNumId w:val="13"/>
  </w:num>
  <w:num w:numId="14">
    <w:abstractNumId w:val="9"/>
  </w:num>
  <w:num w:numId="15">
    <w:abstractNumId w:val="4"/>
  </w:num>
  <w:num w:numId="16">
    <w:abstractNumId w:val="5"/>
  </w:num>
  <w:num w:numId="17">
    <w:abstractNumId w:val="14"/>
  </w:num>
  <w:num w:numId="18">
    <w:abstractNumId w:val="0"/>
  </w:num>
  <w:num w:numId="19">
    <w:abstractNumId w:val="7"/>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CF"/>
    <w:rsid w:val="0001259B"/>
    <w:rsid w:val="0001676F"/>
    <w:rsid w:val="000364E0"/>
    <w:rsid w:val="0010343B"/>
    <w:rsid w:val="00151358"/>
    <w:rsid w:val="001620BB"/>
    <w:rsid w:val="001D7299"/>
    <w:rsid w:val="001F5B48"/>
    <w:rsid w:val="002131ED"/>
    <w:rsid w:val="00250EBF"/>
    <w:rsid w:val="002611FD"/>
    <w:rsid w:val="00294D8A"/>
    <w:rsid w:val="002B5A12"/>
    <w:rsid w:val="002D081B"/>
    <w:rsid w:val="0034023E"/>
    <w:rsid w:val="00387EB9"/>
    <w:rsid w:val="00394CFB"/>
    <w:rsid w:val="003F59AD"/>
    <w:rsid w:val="00420832"/>
    <w:rsid w:val="00493D36"/>
    <w:rsid w:val="004C2FA1"/>
    <w:rsid w:val="004D6707"/>
    <w:rsid w:val="004D7612"/>
    <w:rsid w:val="00501717"/>
    <w:rsid w:val="005A2E5C"/>
    <w:rsid w:val="005B71CF"/>
    <w:rsid w:val="005D5D53"/>
    <w:rsid w:val="0062493B"/>
    <w:rsid w:val="00646FC4"/>
    <w:rsid w:val="006A1EFB"/>
    <w:rsid w:val="006F0D04"/>
    <w:rsid w:val="00727669"/>
    <w:rsid w:val="0073021B"/>
    <w:rsid w:val="00750882"/>
    <w:rsid w:val="00750A42"/>
    <w:rsid w:val="007530B6"/>
    <w:rsid w:val="007657A4"/>
    <w:rsid w:val="0078135F"/>
    <w:rsid w:val="007F23DC"/>
    <w:rsid w:val="00815A7F"/>
    <w:rsid w:val="00824CB2"/>
    <w:rsid w:val="008850D4"/>
    <w:rsid w:val="008A3D93"/>
    <w:rsid w:val="008B0AD6"/>
    <w:rsid w:val="008B276C"/>
    <w:rsid w:val="008C0C06"/>
    <w:rsid w:val="008F3D7A"/>
    <w:rsid w:val="008F65E2"/>
    <w:rsid w:val="00952FB3"/>
    <w:rsid w:val="00952FDE"/>
    <w:rsid w:val="00961E51"/>
    <w:rsid w:val="009861C5"/>
    <w:rsid w:val="00A42354"/>
    <w:rsid w:val="00A51C30"/>
    <w:rsid w:val="00A60741"/>
    <w:rsid w:val="00A60FED"/>
    <w:rsid w:val="00AA5E8A"/>
    <w:rsid w:val="00AD682E"/>
    <w:rsid w:val="00AF090C"/>
    <w:rsid w:val="00B47756"/>
    <w:rsid w:val="00B53D5F"/>
    <w:rsid w:val="00B555C2"/>
    <w:rsid w:val="00B64AB9"/>
    <w:rsid w:val="00BC0771"/>
    <w:rsid w:val="00BD4FB1"/>
    <w:rsid w:val="00BE4966"/>
    <w:rsid w:val="00BF07D3"/>
    <w:rsid w:val="00C56663"/>
    <w:rsid w:val="00D35F56"/>
    <w:rsid w:val="00D94599"/>
    <w:rsid w:val="00DF5612"/>
    <w:rsid w:val="00E1395D"/>
    <w:rsid w:val="00E15F78"/>
    <w:rsid w:val="00E250E0"/>
    <w:rsid w:val="00E27C55"/>
    <w:rsid w:val="00E469D2"/>
    <w:rsid w:val="00E741D1"/>
    <w:rsid w:val="00EC2F24"/>
    <w:rsid w:val="00ED6F77"/>
    <w:rsid w:val="00F01885"/>
    <w:rsid w:val="00F1207F"/>
    <w:rsid w:val="00F231D8"/>
    <w:rsid w:val="00F34416"/>
    <w:rsid w:val="00FC4034"/>
    <w:rsid w:val="00FC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A093B-AA99-4474-893A-3F83E660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1CF"/>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2D081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1CF"/>
    <w:rPr>
      <w:rFonts w:ascii="Tahoma" w:hAnsi="Tahoma" w:cs="Tahoma"/>
      <w:sz w:val="16"/>
      <w:szCs w:val="16"/>
    </w:rPr>
  </w:style>
  <w:style w:type="character" w:customStyle="1" w:styleId="BalloonTextChar">
    <w:name w:val="Balloon Text Char"/>
    <w:basedOn w:val="DefaultParagraphFont"/>
    <w:link w:val="BalloonText"/>
    <w:uiPriority w:val="99"/>
    <w:semiHidden/>
    <w:rsid w:val="005B71CF"/>
    <w:rPr>
      <w:rFonts w:ascii="Tahoma" w:eastAsia="Times New Roman" w:hAnsi="Tahoma" w:cs="Tahoma"/>
      <w:sz w:val="16"/>
      <w:szCs w:val="16"/>
    </w:rPr>
  </w:style>
  <w:style w:type="paragraph" w:styleId="ListParagraph">
    <w:name w:val="List Paragraph"/>
    <w:basedOn w:val="Normal"/>
    <w:uiPriority w:val="34"/>
    <w:qFormat/>
    <w:rsid w:val="005B71CF"/>
    <w:pPr>
      <w:ind w:left="720"/>
      <w:contextualSpacing/>
    </w:pPr>
  </w:style>
  <w:style w:type="paragraph" w:styleId="NormalWeb">
    <w:name w:val="Normal (Web)"/>
    <w:basedOn w:val="Normal"/>
    <w:uiPriority w:val="99"/>
    <w:unhideWhenUsed/>
    <w:rsid w:val="00E250E0"/>
    <w:pPr>
      <w:spacing w:before="100" w:beforeAutospacing="1" w:after="100" w:afterAutospacing="1"/>
    </w:pPr>
  </w:style>
  <w:style w:type="character" w:styleId="Hyperlink">
    <w:name w:val="Hyperlink"/>
    <w:basedOn w:val="DefaultParagraphFont"/>
    <w:uiPriority w:val="99"/>
    <w:unhideWhenUsed/>
    <w:rsid w:val="009861C5"/>
    <w:rPr>
      <w:color w:val="0000FF" w:themeColor="hyperlink"/>
      <w:u w:val="single"/>
    </w:rPr>
  </w:style>
  <w:style w:type="character" w:customStyle="1" w:styleId="Heading4Char">
    <w:name w:val="Heading 4 Char"/>
    <w:basedOn w:val="DefaultParagraphFont"/>
    <w:link w:val="Heading4"/>
    <w:uiPriority w:val="9"/>
    <w:rsid w:val="002D081B"/>
    <w:rPr>
      <w:rFonts w:ascii="Times New Roman" w:eastAsia="Times New Roman" w:hAnsi="Times New Roman" w:cs="Times New Roman"/>
      <w:b/>
      <w:bCs/>
      <w:sz w:val="24"/>
      <w:szCs w:val="24"/>
    </w:rPr>
  </w:style>
  <w:style w:type="paragraph" w:customStyle="1" w:styleId="bodycopywoindent">
    <w:name w:val="bodycopy w/o indent"/>
    <w:basedOn w:val="Normal"/>
    <w:next w:val="Normal"/>
    <w:rsid w:val="00FC4034"/>
    <w:pPr>
      <w:spacing w:after="130" w:line="265" w:lineRule="exact"/>
      <w:ind w:left="720"/>
    </w:pPr>
    <w:rPr>
      <w:rFonts w:ascii="New York" w:hAnsi="New Yor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6220">
      <w:bodyDiv w:val="1"/>
      <w:marLeft w:val="0"/>
      <w:marRight w:val="0"/>
      <w:marTop w:val="0"/>
      <w:marBottom w:val="0"/>
      <w:divBdr>
        <w:top w:val="none" w:sz="0" w:space="0" w:color="auto"/>
        <w:left w:val="none" w:sz="0" w:space="0" w:color="auto"/>
        <w:bottom w:val="none" w:sz="0" w:space="0" w:color="auto"/>
        <w:right w:val="none" w:sz="0" w:space="0" w:color="auto"/>
      </w:divBdr>
      <w:divsChild>
        <w:div w:id="1831558808">
          <w:marLeft w:val="720"/>
          <w:marRight w:val="0"/>
          <w:marTop w:val="0"/>
          <w:marBottom w:val="0"/>
          <w:divBdr>
            <w:top w:val="none" w:sz="0" w:space="0" w:color="auto"/>
            <w:left w:val="none" w:sz="0" w:space="0" w:color="auto"/>
            <w:bottom w:val="none" w:sz="0" w:space="0" w:color="auto"/>
            <w:right w:val="none" w:sz="0" w:space="0" w:color="auto"/>
          </w:divBdr>
        </w:div>
        <w:div w:id="247084732">
          <w:marLeft w:val="720"/>
          <w:marRight w:val="0"/>
          <w:marTop w:val="0"/>
          <w:marBottom w:val="0"/>
          <w:divBdr>
            <w:top w:val="none" w:sz="0" w:space="0" w:color="auto"/>
            <w:left w:val="none" w:sz="0" w:space="0" w:color="auto"/>
            <w:bottom w:val="none" w:sz="0" w:space="0" w:color="auto"/>
            <w:right w:val="none" w:sz="0" w:space="0" w:color="auto"/>
          </w:divBdr>
        </w:div>
        <w:div w:id="1589534818">
          <w:marLeft w:val="720"/>
          <w:marRight w:val="0"/>
          <w:marTop w:val="0"/>
          <w:marBottom w:val="0"/>
          <w:divBdr>
            <w:top w:val="none" w:sz="0" w:space="0" w:color="auto"/>
            <w:left w:val="none" w:sz="0" w:space="0" w:color="auto"/>
            <w:bottom w:val="none" w:sz="0" w:space="0" w:color="auto"/>
            <w:right w:val="none" w:sz="0" w:space="0" w:color="auto"/>
          </w:divBdr>
        </w:div>
        <w:div w:id="906957055">
          <w:marLeft w:val="720"/>
          <w:marRight w:val="0"/>
          <w:marTop w:val="0"/>
          <w:marBottom w:val="0"/>
          <w:divBdr>
            <w:top w:val="none" w:sz="0" w:space="0" w:color="auto"/>
            <w:left w:val="none" w:sz="0" w:space="0" w:color="auto"/>
            <w:bottom w:val="none" w:sz="0" w:space="0" w:color="auto"/>
            <w:right w:val="none" w:sz="0" w:space="0" w:color="auto"/>
          </w:divBdr>
        </w:div>
        <w:div w:id="632369821">
          <w:marLeft w:val="720"/>
          <w:marRight w:val="0"/>
          <w:marTop w:val="0"/>
          <w:marBottom w:val="0"/>
          <w:divBdr>
            <w:top w:val="none" w:sz="0" w:space="0" w:color="auto"/>
            <w:left w:val="none" w:sz="0" w:space="0" w:color="auto"/>
            <w:bottom w:val="none" w:sz="0" w:space="0" w:color="auto"/>
            <w:right w:val="none" w:sz="0" w:space="0" w:color="auto"/>
          </w:divBdr>
        </w:div>
        <w:div w:id="1447771631">
          <w:marLeft w:val="720"/>
          <w:marRight w:val="0"/>
          <w:marTop w:val="0"/>
          <w:marBottom w:val="0"/>
          <w:divBdr>
            <w:top w:val="none" w:sz="0" w:space="0" w:color="auto"/>
            <w:left w:val="none" w:sz="0" w:space="0" w:color="auto"/>
            <w:bottom w:val="none" w:sz="0" w:space="0" w:color="auto"/>
            <w:right w:val="none" w:sz="0" w:space="0" w:color="auto"/>
          </w:divBdr>
        </w:div>
      </w:divsChild>
    </w:div>
    <w:div w:id="370956051">
      <w:bodyDiv w:val="1"/>
      <w:marLeft w:val="0"/>
      <w:marRight w:val="0"/>
      <w:marTop w:val="0"/>
      <w:marBottom w:val="0"/>
      <w:divBdr>
        <w:top w:val="none" w:sz="0" w:space="0" w:color="auto"/>
        <w:left w:val="none" w:sz="0" w:space="0" w:color="auto"/>
        <w:bottom w:val="none" w:sz="0" w:space="0" w:color="auto"/>
        <w:right w:val="none" w:sz="0" w:space="0" w:color="auto"/>
      </w:divBdr>
    </w:div>
    <w:div w:id="1035230732">
      <w:bodyDiv w:val="1"/>
      <w:marLeft w:val="0"/>
      <w:marRight w:val="0"/>
      <w:marTop w:val="0"/>
      <w:marBottom w:val="0"/>
      <w:divBdr>
        <w:top w:val="none" w:sz="0" w:space="0" w:color="auto"/>
        <w:left w:val="none" w:sz="0" w:space="0" w:color="auto"/>
        <w:bottom w:val="none" w:sz="0" w:space="0" w:color="auto"/>
        <w:right w:val="none" w:sz="0" w:space="0" w:color="auto"/>
      </w:divBdr>
    </w:div>
    <w:div w:id="1190489330">
      <w:bodyDiv w:val="1"/>
      <w:marLeft w:val="0"/>
      <w:marRight w:val="0"/>
      <w:marTop w:val="0"/>
      <w:marBottom w:val="0"/>
      <w:divBdr>
        <w:top w:val="none" w:sz="0" w:space="0" w:color="auto"/>
        <w:left w:val="none" w:sz="0" w:space="0" w:color="auto"/>
        <w:bottom w:val="none" w:sz="0" w:space="0" w:color="auto"/>
        <w:right w:val="none" w:sz="0" w:space="0" w:color="auto"/>
      </w:divBdr>
    </w:div>
    <w:div w:id="1268542913">
      <w:bodyDiv w:val="1"/>
      <w:marLeft w:val="0"/>
      <w:marRight w:val="0"/>
      <w:marTop w:val="0"/>
      <w:marBottom w:val="0"/>
      <w:divBdr>
        <w:top w:val="none" w:sz="0" w:space="0" w:color="auto"/>
        <w:left w:val="none" w:sz="0" w:space="0" w:color="auto"/>
        <w:bottom w:val="none" w:sz="0" w:space="0" w:color="auto"/>
        <w:right w:val="none" w:sz="0" w:space="0" w:color="auto"/>
      </w:divBdr>
      <w:divsChild>
        <w:div w:id="636686035">
          <w:marLeft w:val="0"/>
          <w:marRight w:val="0"/>
          <w:marTop w:val="0"/>
          <w:marBottom w:val="0"/>
          <w:divBdr>
            <w:top w:val="none" w:sz="0" w:space="0" w:color="auto"/>
            <w:left w:val="none" w:sz="0" w:space="0" w:color="auto"/>
            <w:bottom w:val="none" w:sz="0" w:space="0" w:color="auto"/>
            <w:right w:val="none" w:sz="0" w:space="0" w:color="auto"/>
          </w:divBdr>
        </w:div>
      </w:divsChild>
    </w:div>
    <w:div w:id="1619482474">
      <w:bodyDiv w:val="1"/>
      <w:marLeft w:val="0"/>
      <w:marRight w:val="0"/>
      <w:marTop w:val="0"/>
      <w:marBottom w:val="0"/>
      <w:divBdr>
        <w:top w:val="none" w:sz="0" w:space="0" w:color="auto"/>
        <w:left w:val="none" w:sz="0" w:space="0" w:color="auto"/>
        <w:bottom w:val="none" w:sz="0" w:space="0" w:color="auto"/>
        <w:right w:val="none" w:sz="0" w:space="0" w:color="auto"/>
      </w:divBdr>
      <w:divsChild>
        <w:div w:id="1024549590">
          <w:marLeft w:val="720"/>
          <w:marRight w:val="0"/>
          <w:marTop w:val="0"/>
          <w:marBottom w:val="0"/>
          <w:divBdr>
            <w:top w:val="none" w:sz="0" w:space="0" w:color="auto"/>
            <w:left w:val="none" w:sz="0" w:space="0" w:color="auto"/>
            <w:bottom w:val="none" w:sz="0" w:space="0" w:color="auto"/>
            <w:right w:val="none" w:sz="0" w:space="0" w:color="auto"/>
          </w:divBdr>
        </w:div>
        <w:div w:id="1513296412">
          <w:marLeft w:val="720"/>
          <w:marRight w:val="0"/>
          <w:marTop w:val="0"/>
          <w:marBottom w:val="0"/>
          <w:divBdr>
            <w:top w:val="none" w:sz="0" w:space="0" w:color="auto"/>
            <w:left w:val="none" w:sz="0" w:space="0" w:color="auto"/>
            <w:bottom w:val="none" w:sz="0" w:space="0" w:color="auto"/>
            <w:right w:val="none" w:sz="0" w:space="0" w:color="auto"/>
          </w:divBdr>
        </w:div>
        <w:div w:id="1321426884">
          <w:marLeft w:val="720"/>
          <w:marRight w:val="0"/>
          <w:marTop w:val="0"/>
          <w:marBottom w:val="0"/>
          <w:divBdr>
            <w:top w:val="none" w:sz="0" w:space="0" w:color="auto"/>
            <w:left w:val="none" w:sz="0" w:space="0" w:color="auto"/>
            <w:bottom w:val="none" w:sz="0" w:space="0" w:color="auto"/>
            <w:right w:val="none" w:sz="0" w:space="0" w:color="auto"/>
          </w:divBdr>
        </w:div>
        <w:div w:id="1985426040">
          <w:marLeft w:val="720"/>
          <w:marRight w:val="0"/>
          <w:marTop w:val="0"/>
          <w:marBottom w:val="0"/>
          <w:divBdr>
            <w:top w:val="none" w:sz="0" w:space="0" w:color="auto"/>
            <w:left w:val="none" w:sz="0" w:space="0" w:color="auto"/>
            <w:bottom w:val="none" w:sz="0" w:space="0" w:color="auto"/>
            <w:right w:val="none" w:sz="0" w:space="0" w:color="auto"/>
          </w:divBdr>
        </w:div>
        <w:div w:id="130877787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bitatlim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 Westgor</dc:creator>
  <cp:lastModifiedBy>Mark Suderman</cp:lastModifiedBy>
  <cp:revision>15</cp:revision>
  <cp:lastPrinted>2014-06-18T13:12:00Z</cp:lastPrinted>
  <dcterms:created xsi:type="dcterms:W3CDTF">2018-06-25T18:02:00Z</dcterms:created>
  <dcterms:modified xsi:type="dcterms:W3CDTF">2019-06-21T15:09:00Z</dcterms:modified>
</cp:coreProperties>
</file>